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61" w:rsidRPr="002E256A" w:rsidRDefault="001B0B61" w:rsidP="001B0B61">
      <w:pPr>
        <w:widowControl w:val="0"/>
        <w:spacing w:after="0" w:line="240" w:lineRule="auto"/>
        <w:jc w:val="center"/>
        <w:rPr>
          <w:rFonts w:eastAsia="Courier New" w:cstheme="minorHAnsi"/>
          <w:color w:val="000000"/>
          <w:sz w:val="24"/>
          <w:szCs w:val="24"/>
          <w:lang w:eastAsia="ru-RU"/>
        </w:rPr>
      </w:pPr>
      <w:r w:rsidRPr="002E256A">
        <w:rPr>
          <w:rFonts w:eastAsia="Courier New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60007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61" w:rsidRPr="002E256A" w:rsidRDefault="001B0B61" w:rsidP="001B0B61">
      <w:pPr>
        <w:widowControl w:val="0"/>
        <w:spacing w:before="6" w:after="0" w:line="240" w:lineRule="auto"/>
        <w:jc w:val="center"/>
        <w:rPr>
          <w:rFonts w:eastAsia="Courier New" w:cstheme="minorHAnsi"/>
          <w:color w:val="000000"/>
          <w:sz w:val="24"/>
          <w:szCs w:val="24"/>
          <w:lang w:eastAsia="ru-RU"/>
        </w:rPr>
      </w:pPr>
    </w:p>
    <w:p w:rsidR="001B0B61" w:rsidRPr="002E256A" w:rsidRDefault="001B0B61" w:rsidP="001B0B61">
      <w:pPr>
        <w:widowControl w:val="0"/>
        <w:spacing w:before="89"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  <w:r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>АДМИНИСТРАЦИЯ ГОРОДА НИЖНЕГО НОВГОРОДА</w:t>
      </w:r>
    </w:p>
    <w:p w:rsidR="001B0B61" w:rsidRPr="002E256A" w:rsidRDefault="001B0B61" w:rsidP="001B0B61">
      <w:pPr>
        <w:widowControl w:val="0"/>
        <w:spacing w:before="11"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</w:p>
    <w:p w:rsidR="001B0B61" w:rsidRPr="002E256A" w:rsidRDefault="001B0B61" w:rsidP="001B0B61">
      <w:pPr>
        <w:widowControl w:val="0"/>
        <w:spacing w:after="0" w:line="344" w:lineRule="exact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  <w:r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B0B61" w:rsidRPr="002E256A" w:rsidRDefault="001B0B61" w:rsidP="001B0B61">
      <w:pPr>
        <w:widowControl w:val="0"/>
        <w:tabs>
          <w:tab w:val="left" w:pos="2032"/>
        </w:tabs>
        <w:spacing w:after="0" w:line="482" w:lineRule="exact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  <w:r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>«Школа № 46»</w:t>
      </w:r>
    </w:p>
    <w:p w:rsidR="001B0B61" w:rsidRPr="002E256A" w:rsidRDefault="001B0B61" w:rsidP="001B0B61">
      <w:pPr>
        <w:widowControl w:val="0"/>
        <w:tabs>
          <w:tab w:val="left" w:pos="2032"/>
        </w:tabs>
        <w:spacing w:after="0" w:line="482" w:lineRule="exact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  <w:r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>ОТЧЕТ</w:t>
      </w:r>
    </w:p>
    <w:p w:rsidR="001B0B61" w:rsidRPr="002E256A" w:rsidRDefault="001B0B61" w:rsidP="001B0B61">
      <w:pPr>
        <w:widowControl w:val="0"/>
        <w:tabs>
          <w:tab w:val="left" w:pos="2032"/>
        </w:tabs>
        <w:spacing w:after="0" w:line="482" w:lineRule="exact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  <w:r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 xml:space="preserve">о результатах </w:t>
      </w:r>
      <w:proofErr w:type="spellStart"/>
      <w:r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>самообследования</w:t>
      </w:r>
      <w:bookmarkStart w:id="0" w:name="_GoBack"/>
      <w:bookmarkEnd w:id="0"/>
      <w:proofErr w:type="spellEnd"/>
    </w:p>
    <w:p w:rsidR="001B0B61" w:rsidRPr="002E256A" w:rsidRDefault="00DC3634" w:rsidP="001B0B61">
      <w:pPr>
        <w:widowControl w:val="0"/>
        <w:tabs>
          <w:tab w:val="left" w:pos="2032"/>
        </w:tabs>
        <w:spacing w:after="0" w:line="482" w:lineRule="exact"/>
        <w:jc w:val="center"/>
        <w:rPr>
          <w:rFonts w:eastAsia="Courier New" w:cstheme="minorHAnsi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Courier New" w:cstheme="minorHAnsi"/>
          <w:b/>
          <w:color w:val="000000"/>
          <w:sz w:val="24"/>
          <w:szCs w:val="24"/>
          <w:lang w:eastAsia="ru-RU"/>
        </w:rPr>
        <w:t>по</w:t>
      </w:r>
      <w:proofErr w:type="gramEnd"/>
      <w:r>
        <w:rPr>
          <w:rFonts w:eastAsia="Courier New" w:cstheme="minorHAnsi"/>
          <w:b/>
          <w:color w:val="000000"/>
          <w:sz w:val="24"/>
          <w:szCs w:val="24"/>
          <w:lang w:eastAsia="ru-RU"/>
        </w:rPr>
        <w:t xml:space="preserve"> итогам 20</w:t>
      </w:r>
      <w:r w:rsidR="00F065FD">
        <w:rPr>
          <w:rFonts w:eastAsia="Courier New" w:cstheme="minorHAnsi"/>
          <w:b/>
          <w:color w:val="000000"/>
          <w:sz w:val="24"/>
          <w:szCs w:val="24"/>
          <w:lang w:eastAsia="ru-RU"/>
        </w:rPr>
        <w:t>19</w:t>
      </w:r>
      <w:r w:rsidR="001B0B61"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>-20</w:t>
      </w:r>
      <w:r>
        <w:rPr>
          <w:rFonts w:eastAsia="Courier New" w:cstheme="minorHAnsi"/>
          <w:b/>
          <w:color w:val="000000"/>
          <w:sz w:val="24"/>
          <w:szCs w:val="24"/>
          <w:lang w:eastAsia="ru-RU"/>
        </w:rPr>
        <w:t>2</w:t>
      </w:r>
      <w:r w:rsidR="00F065FD">
        <w:rPr>
          <w:rFonts w:eastAsia="Courier New" w:cstheme="minorHAnsi"/>
          <w:b/>
          <w:color w:val="000000"/>
          <w:sz w:val="24"/>
          <w:szCs w:val="24"/>
          <w:lang w:eastAsia="ru-RU"/>
        </w:rPr>
        <w:t>0</w:t>
      </w:r>
      <w:r w:rsidR="001B0B61" w:rsidRPr="002E256A">
        <w:rPr>
          <w:rFonts w:eastAsia="Courier New" w:cstheme="minorHAnsi"/>
          <w:b/>
          <w:color w:val="000000"/>
          <w:sz w:val="24"/>
          <w:szCs w:val="24"/>
          <w:lang w:eastAsia="ru-RU"/>
        </w:rPr>
        <w:t xml:space="preserve"> учебного года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2"/>
        <w:gridCol w:w="12"/>
        <w:gridCol w:w="12516"/>
      </w:tblGrid>
      <w:tr w:rsidR="001B0B61" w:rsidRPr="002E256A" w:rsidTr="00B960CA">
        <w:tc>
          <w:tcPr>
            <w:tcW w:w="1932" w:type="dxa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786" w:type="dxa"/>
            <w:gridSpan w:val="2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B0B61" w:rsidRPr="002E256A" w:rsidTr="00B960CA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4718" w:type="dxa"/>
            <w:gridSpan w:val="3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Аналитическая часть</w:t>
            </w:r>
          </w:p>
        </w:tc>
      </w:tr>
      <w:tr w:rsidR="001B0B61" w:rsidRPr="002E256A" w:rsidTr="00B960CA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938" w:type="dxa"/>
            <w:gridSpan w:val="2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  <w:tc>
          <w:tcPr>
            <w:tcW w:w="12780" w:type="dxa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«Школа № 46»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"МБОУ Школа № 46»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Место нахождения образовательной организации 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lastRenderedPageBreak/>
              <w:t>603106, город Нижний Новгород, ул. Бориса Корнила, д.10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603106, город Нижний Новгород, ул. Бориса Корнила, д.10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Контактный телефон: 8 (831) 468-12-33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Сайт: http://school46-nn.do.am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: sredsc46@mail.ru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Директор школы: Давыденко Артем Юрьевич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Учредителем являются администрация города Нижнего Новгорода,  департамент образования - структурное подразделение администрации города Нижнего Новгорода.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Лицензия на право осуществления образовательной деятельности по образовательным программам № 372 от 24.03.2016г. (бессрочно)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Режим и график работы: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Понедельник-пятница: 8:00 – 16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:00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Выходной день: воскресенье</w:t>
            </w:r>
          </w:p>
        </w:tc>
      </w:tr>
      <w:tr w:rsidR="001B0B61" w:rsidRPr="002E256A" w:rsidTr="00B960CA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938" w:type="dxa"/>
            <w:gridSpan w:val="2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cstheme="minorHAnsi"/>
                <w:sz w:val="24"/>
                <w:szCs w:val="24"/>
              </w:rPr>
              <w:lastRenderedPageBreak/>
              <w:t>Система управления организации</w:t>
            </w:r>
          </w:p>
        </w:tc>
        <w:tc>
          <w:tcPr>
            <w:tcW w:w="12780" w:type="dxa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Наименование и функции органов управления в соответствии с Уставом (http://school46-nn.do.am/index/ustav/0-10)</w:t>
            </w:r>
          </w:p>
        </w:tc>
      </w:tr>
      <w:tr w:rsidR="001B0B61" w:rsidRPr="002E256A" w:rsidTr="00B960CA">
        <w:tblPrEx>
          <w:tblLook w:val="0000" w:firstRow="0" w:lastRow="0" w:firstColumn="0" w:lastColumn="0" w:noHBand="0" w:noVBand="0"/>
        </w:tblPrEx>
        <w:trPr>
          <w:trHeight w:val="6084"/>
        </w:trPr>
        <w:tc>
          <w:tcPr>
            <w:tcW w:w="1938" w:type="dxa"/>
            <w:gridSpan w:val="2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12780" w:type="dxa"/>
          </w:tcPr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Документы, в соответствии с которыми ведется образовательная деятельность Федеральный закон от 29.12.2012 № 273-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ФЗ «Об образовании в Российской Федерации», ФГОС начального общего, основного общего и среднего общего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образования, СанПиН 2.4.2.2821-10 «Санитарно-эпидемиологические требования к условиям и организации обучения в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общеобразовательных учреждениях), основные образовательные программы общего образования (по уровням), включая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учебный план, календарный учебный график, расписание занятий.</w:t>
            </w:r>
          </w:p>
          <w:p w:rsidR="001B0B61" w:rsidRPr="002E256A" w:rsidRDefault="001B0B6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Количество учащихся, классов-комплектов по уровням общего образования.</w:t>
            </w:r>
          </w:p>
          <w:tbl>
            <w:tblPr>
              <w:tblpPr w:leftFromText="180" w:rightFromText="180" w:vertAnchor="text" w:horzAnchor="page" w:tblpX="101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0"/>
              <w:gridCol w:w="54"/>
              <w:gridCol w:w="1421"/>
              <w:gridCol w:w="8"/>
              <w:gridCol w:w="4899"/>
            </w:tblGrid>
            <w:tr w:rsidR="001B0B61" w:rsidRPr="002E256A" w:rsidTr="00C31486">
              <w:trPr>
                <w:trHeight w:val="443"/>
              </w:trPr>
              <w:tc>
                <w:tcPr>
                  <w:tcW w:w="1410" w:type="dxa"/>
                </w:tcPr>
                <w:p w:rsidR="001B0B61" w:rsidRPr="002E256A" w:rsidRDefault="001B0B61" w:rsidP="00132BE3">
                  <w:pPr>
                    <w:widowControl w:val="0"/>
                    <w:tabs>
                      <w:tab w:val="left" w:pos="2032"/>
                    </w:tabs>
                    <w:spacing w:line="482" w:lineRule="exac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Количество классов</w:t>
                  </w:r>
                </w:p>
              </w:tc>
              <w:tc>
                <w:tcPr>
                  <w:tcW w:w="1475" w:type="dxa"/>
                  <w:gridSpan w:val="2"/>
                </w:tcPr>
                <w:p w:rsidR="001B0B61" w:rsidRPr="002E256A" w:rsidRDefault="001B0B61" w:rsidP="00132BE3">
                  <w:pPr>
                    <w:widowControl w:val="0"/>
                    <w:tabs>
                      <w:tab w:val="left" w:pos="2032"/>
                    </w:tabs>
                    <w:spacing w:line="482" w:lineRule="exac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Кол-во учащихся (весь контингент)</w:t>
                  </w:r>
                </w:p>
              </w:tc>
              <w:tc>
                <w:tcPr>
                  <w:tcW w:w="4907" w:type="dxa"/>
                  <w:gridSpan w:val="2"/>
                </w:tcPr>
                <w:p w:rsidR="00C31486" w:rsidRPr="002E256A" w:rsidRDefault="00C31486" w:rsidP="00132BE3">
                  <w:pPr>
                    <w:widowControl w:val="0"/>
                    <w:tabs>
                      <w:tab w:val="left" w:pos="2032"/>
                    </w:tabs>
                    <w:spacing w:line="482" w:lineRule="exact"/>
                    <w:ind w:right="-3643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 xml:space="preserve">Кол-во учащихся в классах с углубленным </w:t>
                  </w:r>
                </w:p>
                <w:p w:rsidR="00C31486" w:rsidRPr="002E256A" w:rsidRDefault="00C31486" w:rsidP="00132BE3">
                  <w:pPr>
                    <w:widowControl w:val="0"/>
                    <w:tabs>
                      <w:tab w:val="left" w:pos="2032"/>
                    </w:tabs>
                    <w:spacing w:line="482" w:lineRule="exact"/>
                    <w:ind w:right="-3643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изучением отдельных предметов для лицеев,</w:t>
                  </w:r>
                </w:p>
                <w:p w:rsidR="00C31486" w:rsidRPr="002E256A" w:rsidRDefault="00C31486" w:rsidP="00132BE3">
                  <w:pPr>
                    <w:widowControl w:val="0"/>
                    <w:tabs>
                      <w:tab w:val="left" w:pos="2032"/>
                    </w:tabs>
                    <w:spacing w:line="482" w:lineRule="exact"/>
                    <w:ind w:right="-3643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 xml:space="preserve"> гимназий и школ со статусом углубленного</w:t>
                  </w:r>
                </w:p>
                <w:p w:rsidR="001B0B61" w:rsidRPr="002E256A" w:rsidRDefault="00C31486" w:rsidP="00132BE3">
                  <w:pPr>
                    <w:widowControl w:val="0"/>
                    <w:tabs>
                      <w:tab w:val="left" w:pos="2032"/>
                    </w:tabs>
                    <w:spacing w:line="482" w:lineRule="exact"/>
                    <w:ind w:right="-3643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 xml:space="preserve"> изучения отдельных предметов</w:t>
                  </w:r>
                </w:p>
              </w:tc>
            </w:tr>
            <w:tr w:rsidR="001B0B61" w:rsidRPr="002E256A" w:rsidTr="00C31486">
              <w:trPr>
                <w:trHeight w:val="665"/>
              </w:trPr>
              <w:tc>
                <w:tcPr>
                  <w:tcW w:w="7792" w:type="dxa"/>
                  <w:gridSpan w:val="5"/>
                </w:tcPr>
                <w:p w:rsidR="001B0B61" w:rsidRPr="002E256A" w:rsidRDefault="001B0B6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ind w:left="-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Начальное общее образование 1-4 классы</w:t>
                  </w:r>
                </w:p>
              </w:tc>
            </w:tr>
            <w:tr w:rsidR="00B34A2B" w:rsidRPr="002E256A" w:rsidTr="00C31486">
              <w:trPr>
                <w:trHeight w:val="234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2D6FF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14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2D6FF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14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1В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14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173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5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2Б 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3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2В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32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183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9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3В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10642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2D6FF1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2D6FF1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4В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4801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984801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4Г</w:t>
                  </w:r>
                </w:p>
              </w:tc>
              <w:tc>
                <w:tcPr>
                  <w:tcW w:w="1429" w:type="dxa"/>
                  <w:gridSpan w:val="2"/>
                </w:tcPr>
                <w:p w:rsidR="00984801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899" w:type="dxa"/>
                </w:tcPr>
                <w:p w:rsidR="00984801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0C88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FC0C88" w:rsidRPr="002E256A" w:rsidRDefault="00FC0C8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1-4 классы</w:t>
                  </w:r>
                </w:p>
              </w:tc>
              <w:tc>
                <w:tcPr>
                  <w:tcW w:w="1429" w:type="dxa"/>
                  <w:gridSpan w:val="2"/>
                </w:tcPr>
                <w:p w:rsidR="00FC0C88" w:rsidRPr="002E256A" w:rsidRDefault="003A291D" w:rsidP="002D6FF1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2D6FF1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99" w:type="dxa"/>
                </w:tcPr>
                <w:p w:rsidR="00FC0C88" w:rsidRPr="002E256A" w:rsidRDefault="00FC0C8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5В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2B60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6В</w:t>
                  </w:r>
                </w:p>
              </w:tc>
              <w:tc>
                <w:tcPr>
                  <w:tcW w:w="1429" w:type="dxa"/>
                  <w:gridSpan w:val="2"/>
                </w:tcPr>
                <w:p w:rsidR="00A52B60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899" w:type="dxa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jc w:val="both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00D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7F400D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8В</w:t>
                  </w:r>
                </w:p>
              </w:tc>
              <w:tc>
                <w:tcPr>
                  <w:tcW w:w="1429" w:type="dxa"/>
                  <w:gridSpan w:val="2"/>
                </w:tcPr>
                <w:p w:rsidR="007F400D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899" w:type="dxa"/>
                </w:tcPr>
                <w:p w:rsidR="007F400D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2B60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4899" w:type="dxa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7F400D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0C88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FC0C88" w:rsidRPr="002E256A" w:rsidRDefault="00FC0C8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:rsidR="00FC0C88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4899" w:type="dxa"/>
                </w:tcPr>
                <w:p w:rsidR="00FC0C88" w:rsidRPr="002E256A" w:rsidRDefault="00FC0C8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2B60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Итого 5-9 </w:t>
                  </w: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1429" w:type="dxa"/>
                  <w:gridSpan w:val="2"/>
                </w:tcPr>
                <w:p w:rsidR="00A52B60" w:rsidRPr="002E256A" w:rsidRDefault="00984801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361</w:t>
                  </w:r>
                </w:p>
              </w:tc>
              <w:tc>
                <w:tcPr>
                  <w:tcW w:w="4899" w:type="dxa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9 классов -57</w:t>
                  </w: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4A2B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11А</w:t>
                  </w:r>
                </w:p>
              </w:tc>
              <w:tc>
                <w:tcPr>
                  <w:tcW w:w="1429" w:type="dxa"/>
                  <w:gridSpan w:val="2"/>
                </w:tcPr>
                <w:p w:rsidR="00B34A2B" w:rsidRPr="002E256A" w:rsidRDefault="006514D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899" w:type="dxa"/>
                </w:tcPr>
                <w:p w:rsidR="00B34A2B" w:rsidRPr="002E256A" w:rsidRDefault="00B34A2B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0C88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FC0C88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Итого 10-11 </w:t>
                  </w:r>
                </w:p>
              </w:tc>
              <w:tc>
                <w:tcPr>
                  <w:tcW w:w="1429" w:type="dxa"/>
                  <w:gridSpan w:val="2"/>
                </w:tcPr>
                <w:p w:rsidR="00FC0C88" w:rsidRPr="002E256A" w:rsidRDefault="006514D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4899" w:type="dxa"/>
                </w:tcPr>
                <w:p w:rsidR="00FC0C88" w:rsidRPr="002E256A" w:rsidRDefault="00FC0C88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2B60" w:rsidRPr="002E256A" w:rsidTr="00C31486">
              <w:trPr>
                <w:trHeight w:val="282"/>
              </w:trPr>
              <w:tc>
                <w:tcPr>
                  <w:tcW w:w="1464" w:type="dxa"/>
                  <w:gridSpan w:val="2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Всего по школе 1-11 классов: </w:t>
                  </w:r>
                  <w:r w:rsidR="00600F21"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429" w:type="dxa"/>
                  <w:gridSpan w:val="2"/>
                </w:tcPr>
                <w:p w:rsidR="00A52B60" w:rsidRPr="002E256A" w:rsidRDefault="00600F21" w:rsidP="00860D7F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  <w:r w:rsidR="00860D7F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99" w:type="dxa"/>
                </w:tcPr>
                <w:p w:rsidR="00A52B60" w:rsidRPr="002E256A" w:rsidRDefault="00A52B60" w:rsidP="00132BE3">
                  <w:pPr>
                    <w:widowControl w:val="0"/>
                    <w:tabs>
                      <w:tab w:val="left" w:pos="2032"/>
                    </w:tabs>
                    <w:spacing w:after="0" w:line="482" w:lineRule="exact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1486" w:rsidRPr="002E256A" w:rsidRDefault="00C31486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C31486" w:rsidRPr="002E256A" w:rsidRDefault="00C31486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C31486" w:rsidRPr="002E256A" w:rsidRDefault="00C31486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C31486" w:rsidRPr="002E256A" w:rsidRDefault="00C31486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984801" w:rsidRPr="002E256A" w:rsidRDefault="0098480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2E256A" w:rsidRPr="002E256A" w:rsidRDefault="002E256A" w:rsidP="002E2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256A">
              <w:rPr>
                <w:sz w:val="24"/>
                <w:szCs w:val="24"/>
              </w:rPr>
              <w:t xml:space="preserve">  </w:t>
            </w:r>
            <w:r w:rsidRPr="002E256A">
              <w:rPr>
                <w:color w:val="000000" w:themeColor="text1"/>
                <w:sz w:val="24"/>
                <w:szCs w:val="24"/>
              </w:rPr>
              <w:t>В 201</w:t>
            </w:r>
            <w:r w:rsidR="00860D7F">
              <w:rPr>
                <w:color w:val="000000" w:themeColor="text1"/>
                <w:sz w:val="24"/>
                <w:szCs w:val="24"/>
              </w:rPr>
              <w:t>9</w:t>
            </w:r>
            <w:r w:rsidRPr="002E256A">
              <w:rPr>
                <w:color w:val="000000" w:themeColor="text1"/>
                <w:sz w:val="24"/>
                <w:szCs w:val="24"/>
              </w:rPr>
              <w:t>-20</w:t>
            </w:r>
            <w:r w:rsidR="00860D7F">
              <w:rPr>
                <w:color w:val="000000" w:themeColor="text1"/>
                <w:sz w:val="24"/>
                <w:szCs w:val="24"/>
              </w:rPr>
              <w:t>20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учебном году в школе обучалось 7</w:t>
            </w:r>
            <w:r w:rsidR="00860D7F">
              <w:rPr>
                <w:color w:val="000000" w:themeColor="text1"/>
                <w:sz w:val="24"/>
                <w:szCs w:val="24"/>
              </w:rPr>
              <w:t>96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человека, 2</w:t>
            </w:r>
            <w:r w:rsidR="00860D7F">
              <w:rPr>
                <w:color w:val="000000" w:themeColor="text1"/>
                <w:sz w:val="24"/>
                <w:szCs w:val="24"/>
              </w:rPr>
              <w:t>8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классов. Из них на уровне начального общего образования обучалось 37</w:t>
            </w:r>
            <w:r w:rsidR="00860D7F">
              <w:rPr>
                <w:color w:val="000000" w:themeColor="text1"/>
                <w:sz w:val="24"/>
                <w:szCs w:val="24"/>
              </w:rPr>
              <w:t>1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человек, на уровне основного общего образования – 3</w:t>
            </w:r>
            <w:r w:rsidR="00860D7F">
              <w:rPr>
                <w:color w:val="000000" w:themeColor="text1"/>
                <w:sz w:val="24"/>
                <w:szCs w:val="24"/>
              </w:rPr>
              <w:t>61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человек, на уровне среднего общего образования – </w:t>
            </w:r>
            <w:r w:rsidR="00860D7F">
              <w:rPr>
                <w:color w:val="000000" w:themeColor="text1"/>
                <w:sz w:val="24"/>
                <w:szCs w:val="24"/>
              </w:rPr>
              <w:t>64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="00860D7F">
              <w:rPr>
                <w:color w:val="000000" w:themeColor="text1"/>
                <w:sz w:val="24"/>
                <w:szCs w:val="24"/>
              </w:rPr>
              <w:t>а</w:t>
            </w:r>
            <w:r w:rsidRPr="002E256A">
              <w:rPr>
                <w:color w:val="000000" w:themeColor="text1"/>
                <w:sz w:val="24"/>
                <w:szCs w:val="24"/>
              </w:rPr>
              <w:t>. В 20</w:t>
            </w:r>
            <w:r w:rsidR="00860D7F">
              <w:rPr>
                <w:color w:val="000000" w:themeColor="text1"/>
                <w:sz w:val="24"/>
                <w:szCs w:val="24"/>
              </w:rPr>
              <w:t>20</w:t>
            </w:r>
            <w:r w:rsidRPr="002E256A">
              <w:rPr>
                <w:color w:val="000000" w:themeColor="text1"/>
                <w:sz w:val="24"/>
                <w:szCs w:val="24"/>
              </w:rPr>
              <w:t>-202</w:t>
            </w:r>
            <w:r w:rsidR="00860D7F">
              <w:rPr>
                <w:color w:val="000000" w:themeColor="text1"/>
                <w:sz w:val="24"/>
                <w:szCs w:val="24"/>
              </w:rPr>
              <w:t>1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учебном году в школе обучается 2</w:t>
            </w:r>
            <w:r w:rsidR="00860D7F">
              <w:rPr>
                <w:color w:val="000000" w:themeColor="text1"/>
                <w:sz w:val="24"/>
                <w:szCs w:val="24"/>
              </w:rPr>
              <w:t>9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E256A">
              <w:rPr>
                <w:color w:val="000000" w:themeColor="text1"/>
                <w:sz w:val="24"/>
                <w:szCs w:val="24"/>
              </w:rPr>
              <w:lastRenderedPageBreak/>
              <w:t xml:space="preserve">классов общей численностью </w:t>
            </w:r>
            <w:r w:rsidR="00860D7F">
              <w:rPr>
                <w:color w:val="000000" w:themeColor="text1"/>
                <w:sz w:val="24"/>
                <w:szCs w:val="24"/>
              </w:rPr>
              <w:t>803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="00860D7F">
              <w:rPr>
                <w:color w:val="000000" w:themeColor="text1"/>
                <w:sz w:val="24"/>
                <w:szCs w:val="24"/>
              </w:rPr>
              <w:t>а</w:t>
            </w:r>
            <w:r w:rsidRPr="002E256A">
              <w:rPr>
                <w:color w:val="000000" w:themeColor="text1"/>
                <w:sz w:val="24"/>
                <w:szCs w:val="24"/>
              </w:rPr>
              <w:t xml:space="preserve">. Несмотря  на  то, что в непосредственной близости от образовательного учреждения   располагаются еще три школы, численный  состав обучающихся увеличивается с каждым годом. Это подтверждают данные приведенной ниже диаграммы. </w:t>
            </w:r>
          </w:p>
          <w:p w:rsidR="002E256A" w:rsidRPr="002E256A" w:rsidRDefault="002E256A" w:rsidP="002E256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E256A" w:rsidRPr="002E256A" w:rsidRDefault="002E256A" w:rsidP="002E2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256A">
              <w:rPr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30334" cy="2827867"/>
                  <wp:effectExtent l="0" t="0" r="27940" b="10795"/>
                  <wp:docPr id="4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E256A" w:rsidRPr="002E256A" w:rsidRDefault="002E256A" w:rsidP="002E256A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2E256A" w:rsidRPr="002E256A" w:rsidRDefault="002E256A" w:rsidP="002E256A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Режим образовательной деятельности (количество смен, пятидневная неделя).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Обучение ведется в одну смену.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Начало уроков в 08 ч. 00 мин.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Продолжительность уроков: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 первых классах в первом полугодии – 35 минут, со второго полугодия - 40 минут,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во 2 – 4 классах – 45 минут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 5 – 11 классах - 45 минут.</w:t>
            </w:r>
          </w:p>
          <w:p w:rsidR="00600F2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Продолжительность перемен 20 и 15 мин.</w:t>
            </w:r>
          </w:p>
          <w:p w:rsidR="001B0B61" w:rsidRPr="002E256A" w:rsidRDefault="00600F21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 первых классах третьим уроком динамическая пауза 40 минут</w:t>
            </w: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Продолжительность учебного года и каникул, продолжительность уроков.</w:t>
            </w: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Продолжительность учебного года:</w:t>
            </w: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 1-х классах - 33 недели;</w:t>
            </w: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Во 2-4 классах - 34 недели;</w:t>
            </w: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 5-11 классах - 34 недели.</w:t>
            </w:r>
          </w:p>
          <w:p w:rsidR="00860D7F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cr/>
            </w:r>
          </w:p>
          <w:p w:rsidR="00860D7F" w:rsidRDefault="00860D7F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Каникулы в 2019-2020 учебном году: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96"/>
              <w:gridCol w:w="2696"/>
              <w:gridCol w:w="2696"/>
              <w:gridCol w:w="3047"/>
            </w:tblGrid>
            <w:tr w:rsidR="00C31486" w:rsidRPr="002E256A" w:rsidTr="00C31486">
              <w:trPr>
                <w:trHeight w:val="156"/>
              </w:trPr>
              <w:tc>
                <w:tcPr>
                  <w:tcW w:w="2696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Дата начала каникул</w:t>
                  </w:r>
                </w:p>
              </w:tc>
              <w:tc>
                <w:tcPr>
                  <w:tcW w:w="2696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Дата окончания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каникул</w:t>
                  </w:r>
                </w:p>
              </w:tc>
              <w:tc>
                <w:tcPr>
                  <w:tcW w:w="3047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 xml:space="preserve">Продолжительность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(количество дней)</w:t>
                  </w:r>
                </w:p>
              </w:tc>
            </w:tr>
            <w:tr w:rsidR="00C31486" w:rsidRPr="002E256A" w:rsidTr="00C31486">
              <w:trPr>
                <w:trHeight w:val="519"/>
              </w:trPr>
              <w:tc>
                <w:tcPr>
                  <w:tcW w:w="2696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Осенние</w:t>
                  </w:r>
                </w:p>
              </w:tc>
              <w:tc>
                <w:tcPr>
                  <w:tcW w:w="2696" w:type="dxa"/>
                </w:tcPr>
                <w:p w:rsidR="007E5F25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02.11.20</w:t>
                  </w:r>
                </w:p>
              </w:tc>
              <w:tc>
                <w:tcPr>
                  <w:tcW w:w="2696" w:type="dxa"/>
                </w:tcPr>
                <w:p w:rsidR="007E5F25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09.11.20</w:t>
                  </w:r>
                </w:p>
              </w:tc>
              <w:tc>
                <w:tcPr>
                  <w:tcW w:w="3047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C31486" w:rsidRPr="002E256A" w:rsidTr="00C31486">
              <w:trPr>
                <w:trHeight w:val="519"/>
              </w:trPr>
              <w:tc>
                <w:tcPr>
                  <w:tcW w:w="2696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Зимние </w:t>
                  </w:r>
                </w:p>
              </w:tc>
              <w:tc>
                <w:tcPr>
                  <w:tcW w:w="2696" w:type="dxa"/>
                </w:tcPr>
                <w:p w:rsidR="007E5F25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28.12.20</w:t>
                  </w:r>
                </w:p>
              </w:tc>
              <w:tc>
                <w:tcPr>
                  <w:tcW w:w="2696" w:type="dxa"/>
                </w:tcPr>
                <w:p w:rsidR="007E5F25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10.01.21</w:t>
                  </w:r>
                </w:p>
              </w:tc>
              <w:tc>
                <w:tcPr>
                  <w:tcW w:w="3047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</w:tr>
            <w:tr w:rsidR="00C31486" w:rsidRPr="002E256A" w:rsidTr="00C31486">
              <w:trPr>
                <w:trHeight w:val="519"/>
              </w:trPr>
              <w:tc>
                <w:tcPr>
                  <w:tcW w:w="2696" w:type="dxa"/>
                </w:tcPr>
                <w:p w:rsidR="007E5F25" w:rsidRPr="002E256A" w:rsidRDefault="007E5F2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Весенние</w:t>
                  </w:r>
                </w:p>
              </w:tc>
              <w:tc>
                <w:tcPr>
                  <w:tcW w:w="2696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="009505FE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t>.03.2</w:t>
                  </w:r>
                  <w:r w:rsidR="009505FE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</w:tcPr>
                <w:p w:rsidR="007E5F25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29.03.21</w:t>
                  </w:r>
                </w:p>
              </w:tc>
              <w:tc>
                <w:tcPr>
                  <w:tcW w:w="3047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C31486" w:rsidRPr="002E256A" w:rsidTr="00C31486">
              <w:trPr>
                <w:trHeight w:val="1572"/>
              </w:trPr>
              <w:tc>
                <w:tcPr>
                  <w:tcW w:w="2696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Дополнительные каникулы для 1-х классов </w:t>
                  </w:r>
                </w:p>
              </w:tc>
              <w:tc>
                <w:tcPr>
                  <w:tcW w:w="2696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0</w:t>
                  </w:r>
                  <w:r w:rsidR="009505FE">
                    <w:rPr>
                      <w:rFonts w:cstheme="minorHAnsi"/>
                      <w:sz w:val="24"/>
                      <w:szCs w:val="24"/>
                    </w:rPr>
                    <w:t>8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t>.02.202</w:t>
                  </w:r>
                  <w:r w:rsidR="009505FE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</w:tcPr>
                <w:p w:rsidR="007E5F25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  <w:r w:rsidR="008422F5" w:rsidRPr="002E256A">
                    <w:rPr>
                      <w:rFonts w:cstheme="minorHAnsi"/>
                      <w:sz w:val="24"/>
                      <w:szCs w:val="24"/>
                    </w:rPr>
                    <w:t>.02.202</w:t>
                  </w: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7" w:type="dxa"/>
                </w:tcPr>
                <w:p w:rsidR="007E5F25" w:rsidRPr="002E256A" w:rsidRDefault="008422F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</w:p>
          <w:p w:rsidR="008422F5" w:rsidRPr="002E256A" w:rsidRDefault="008422F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Формы и профили обучения.</w:t>
            </w:r>
          </w:p>
          <w:p w:rsidR="007E5F25" w:rsidRPr="002E256A" w:rsidRDefault="008422F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Форма обучения – очная.</w:t>
            </w:r>
            <w:r w:rsidRPr="002E256A">
              <w:rPr>
                <w:rFonts w:cstheme="minorHAnsi"/>
                <w:sz w:val="24"/>
                <w:szCs w:val="24"/>
              </w:rPr>
              <w:cr/>
            </w:r>
          </w:p>
          <w:p w:rsidR="007E5F25" w:rsidRPr="002E256A" w:rsidRDefault="007E5F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22F5" w:rsidRPr="002E256A" w:rsidTr="00874B0E">
        <w:tblPrEx>
          <w:tblLook w:val="0000" w:firstRow="0" w:lastRow="0" w:firstColumn="0" w:lastColumn="0" w:noHBand="0" w:noVBand="0"/>
        </w:tblPrEx>
        <w:trPr>
          <w:trHeight w:val="4243"/>
        </w:trPr>
        <w:tc>
          <w:tcPr>
            <w:tcW w:w="1938" w:type="dxa"/>
            <w:gridSpan w:val="2"/>
          </w:tcPr>
          <w:p w:rsidR="00362A66" w:rsidRPr="003D28F3" w:rsidRDefault="00362A66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8422F5" w:rsidRPr="003D28F3" w:rsidRDefault="008422F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>Содержание и качество подготовки учащихся</w:t>
            </w: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32BE3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563525" w:rsidRPr="003D28F3" w:rsidRDefault="00563525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>Востребованность</w:t>
            </w:r>
          </w:p>
          <w:p w:rsidR="00DF3AA8" w:rsidRPr="003D28F3" w:rsidRDefault="00DF3AA8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 xml:space="preserve">выпускников </w:t>
            </w: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32BE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>Внутренняя система оценки качества образования</w:t>
            </w: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97767" w:rsidRPr="003D28F3" w:rsidRDefault="00A97767" w:rsidP="00A97767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>Кадровое обеспечение</w:t>
            </w: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97767" w:rsidRPr="003D28F3" w:rsidRDefault="00A97767" w:rsidP="00A97767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 xml:space="preserve">Учебно-методическое обеспечение и библиотечно-информационное обеспечение </w:t>
            </w:r>
          </w:p>
          <w:p w:rsidR="00A97767" w:rsidRPr="003D28F3" w:rsidRDefault="00A97767" w:rsidP="00A97767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100E19" w:rsidRPr="003D28F3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97767" w:rsidRPr="003D28F3" w:rsidRDefault="00A97767" w:rsidP="00A97767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  <w:r w:rsidRPr="003D28F3">
              <w:rPr>
                <w:rFonts w:cstheme="minorHAnsi"/>
                <w:color w:val="C00000"/>
                <w:sz w:val="24"/>
                <w:szCs w:val="24"/>
              </w:rPr>
              <w:t>Материально- техническая база</w:t>
            </w: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EF141A" w:rsidRPr="003D28F3" w:rsidRDefault="00EF141A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A22982" w:rsidRPr="003D28F3" w:rsidRDefault="00A2298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  <w:p w:rsidR="00DB4CED" w:rsidRPr="003D28F3" w:rsidRDefault="00DB4CED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2780" w:type="dxa"/>
          </w:tcPr>
          <w:p w:rsidR="008422F5" w:rsidRPr="002E256A" w:rsidRDefault="00C31486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об освоении учащимися образовательных программ</w:t>
            </w: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cr/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494"/>
              <w:gridCol w:w="3172"/>
              <w:gridCol w:w="2033"/>
              <w:gridCol w:w="1658"/>
            </w:tblGrid>
            <w:tr w:rsidR="00D361D2" w:rsidRPr="002E256A" w:rsidTr="00D361D2">
              <w:trPr>
                <w:trHeight w:val="440"/>
              </w:trPr>
              <w:tc>
                <w:tcPr>
                  <w:tcW w:w="2987" w:type="dxa"/>
                  <w:vMerge w:val="restart"/>
                </w:tcPr>
                <w:p w:rsidR="00D361D2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Первое полугодие </w:t>
                  </w:r>
                  <w:r w:rsidR="00C323B4"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9505FE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C323B4"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-20</w:t>
                  </w:r>
                  <w:r w:rsidR="009505FE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323B4"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1" w:type="dxa"/>
                  <w:gridSpan w:val="4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ab/>
                    <w:t>Результаты обучения,%</w:t>
                  </w:r>
                </w:p>
              </w:tc>
            </w:tr>
            <w:tr w:rsidR="00D361D2" w:rsidRPr="002E256A" w:rsidTr="00D361D2">
              <w:trPr>
                <w:trHeight w:val="694"/>
              </w:trPr>
              <w:tc>
                <w:tcPr>
                  <w:tcW w:w="2987" w:type="dxa"/>
                  <w:vMerge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3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 уровень образования</w:t>
                  </w:r>
                </w:p>
              </w:tc>
              <w:tc>
                <w:tcPr>
                  <w:tcW w:w="3240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 уровень образования</w:t>
                  </w:r>
                </w:p>
              </w:tc>
              <w:tc>
                <w:tcPr>
                  <w:tcW w:w="2053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 уровень образования</w:t>
                  </w:r>
                </w:p>
              </w:tc>
              <w:tc>
                <w:tcPr>
                  <w:tcW w:w="1695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Всего по ОУ</w:t>
                  </w:r>
                </w:p>
              </w:tc>
            </w:tr>
            <w:tr w:rsidR="00D361D2" w:rsidRPr="002E256A" w:rsidTr="00D361D2">
              <w:trPr>
                <w:trHeight w:val="334"/>
              </w:trPr>
              <w:tc>
                <w:tcPr>
                  <w:tcW w:w="2987" w:type="dxa"/>
                  <w:vMerge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3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3240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  <w:tc>
                <w:tcPr>
                  <w:tcW w:w="2053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695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61D2" w:rsidRPr="002E256A" w:rsidTr="00D361D2">
              <w:trPr>
                <w:trHeight w:val="307"/>
              </w:trPr>
              <w:tc>
                <w:tcPr>
                  <w:tcW w:w="2987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2533" w:type="dxa"/>
                </w:tcPr>
                <w:p w:rsidR="00D361D2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40" w:type="dxa"/>
                </w:tcPr>
                <w:p w:rsidR="00D361D2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053" w:type="dxa"/>
                </w:tcPr>
                <w:p w:rsidR="00D361D2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95" w:type="dxa"/>
                </w:tcPr>
                <w:p w:rsidR="00D361D2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361D2" w:rsidRPr="002E256A" w:rsidTr="00D361D2">
              <w:trPr>
                <w:trHeight w:val="162"/>
              </w:trPr>
              <w:tc>
                <w:tcPr>
                  <w:tcW w:w="2987" w:type="dxa"/>
                </w:tcPr>
                <w:p w:rsidR="00D361D2" w:rsidRPr="002E256A" w:rsidRDefault="00D361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2533" w:type="dxa"/>
                </w:tcPr>
                <w:p w:rsidR="00D361D2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65,17</w:t>
                  </w:r>
                </w:p>
              </w:tc>
              <w:tc>
                <w:tcPr>
                  <w:tcW w:w="3240" w:type="dxa"/>
                </w:tcPr>
                <w:p w:rsidR="00D361D2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32,77</w:t>
                  </w:r>
                </w:p>
              </w:tc>
              <w:tc>
                <w:tcPr>
                  <w:tcW w:w="2053" w:type="dxa"/>
                </w:tcPr>
                <w:p w:rsidR="00D361D2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21,88</w:t>
                  </w:r>
                </w:p>
              </w:tc>
              <w:tc>
                <w:tcPr>
                  <w:tcW w:w="1695" w:type="dxa"/>
                </w:tcPr>
                <w:p w:rsidR="00D361D2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40,25</w:t>
                  </w:r>
                </w:p>
              </w:tc>
            </w:tr>
            <w:tr w:rsidR="00B524D3" w:rsidRPr="002E256A" w:rsidTr="00B524D3">
              <w:trPr>
                <w:trHeight w:val="440"/>
              </w:trPr>
              <w:tc>
                <w:tcPr>
                  <w:tcW w:w="2987" w:type="dxa"/>
                  <w:vMerge w:val="restart"/>
                </w:tcPr>
                <w:p w:rsidR="00B524D3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Второе полугодие </w:t>
                  </w:r>
                  <w:r w:rsidR="00B524D3"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2019-2020 </w:t>
                  </w: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24D3"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1" w:type="dxa"/>
                  <w:gridSpan w:val="4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ab/>
                    <w:t>Результаты обучения,%</w:t>
                  </w:r>
                </w:p>
              </w:tc>
            </w:tr>
            <w:tr w:rsidR="00B524D3" w:rsidRPr="002E256A" w:rsidTr="00B524D3">
              <w:trPr>
                <w:trHeight w:val="694"/>
              </w:trPr>
              <w:tc>
                <w:tcPr>
                  <w:tcW w:w="2987" w:type="dxa"/>
                  <w:vMerge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3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 уровень образования</w:t>
                  </w:r>
                </w:p>
              </w:tc>
              <w:tc>
                <w:tcPr>
                  <w:tcW w:w="3240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 уровень образования</w:t>
                  </w:r>
                </w:p>
              </w:tc>
              <w:tc>
                <w:tcPr>
                  <w:tcW w:w="2053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 уровень образования</w:t>
                  </w:r>
                </w:p>
              </w:tc>
              <w:tc>
                <w:tcPr>
                  <w:tcW w:w="1695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Всего по ОУ</w:t>
                  </w:r>
                </w:p>
              </w:tc>
            </w:tr>
            <w:tr w:rsidR="00B524D3" w:rsidRPr="002E256A" w:rsidTr="00B524D3">
              <w:trPr>
                <w:trHeight w:val="334"/>
              </w:trPr>
              <w:tc>
                <w:tcPr>
                  <w:tcW w:w="2987" w:type="dxa"/>
                  <w:vMerge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3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3240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  <w:tc>
                <w:tcPr>
                  <w:tcW w:w="2053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695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4D3" w:rsidRPr="002E256A" w:rsidTr="00B524D3">
              <w:trPr>
                <w:trHeight w:val="307"/>
              </w:trPr>
              <w:tc>
                <w:tcPr>
                  <w:tcW w:w="2987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2533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40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053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95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524D3" w:rsidRPr="002E256A" w:rsidTr="00B524D3">
              <w:trPr>
                <w:trHeight w:val="162"/>
              </w:trPr>
              <w:tc>
                <w:tcPr>
                  <w:tcW w:w="2987" w:type="dxa"/>
                </w:tcPr>
                <w:p w:rsidR="00B524D3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2533" w:type="dxa"/>
                </w:tcPr>
                <w:p w:rsidR="00B524D3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57,7</w:t>
                  </w:r>
                </w:p>
              </w:tc>
              <w:tc>
                <w:tcPr>
                  <w:tcW w:w="3240" w:type="dxa"/>
                </w:tcPr>
                <w:p w:rsidR="00B524D3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2053" w:type="dxa"/>
                </w:tcPr>
                <w:p w:rsidR="00B524D3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695" w:type="dxa"/>
                </w:tcPr>
                <w:p w:rsidR="00B524D3" w:rsidRPr="002E256A" w:rsidRDefault="00441906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520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48,1</w:t>
                  </w:r>
                </w:p>
              </w:tc>
            </w:tr>
          </w:tbl>
          <w:p w:rsidR="00B524D3" w:rsidRPr="002E256A" w:rsidRDefault="00B524D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C31486" w:rsidRPr="00637599" w:rsidRDefault="00B163C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Вывод:</w:t>
            </w:r>
            <w:r w:rsidR="00B524D3"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4D3" w:rsidRPr="00637599">
              <w:rPr>
                <w:rFonts w:cstheme="minorHAnsi"/>
                <w:sz w:val="24"/>
                <w:szCs w:val="24"/>
              </w:rPr>
              <w:t xml:space="preserve">анализ данных качества по предметам за </w:t>
            </w:r>
            <w:r w:rsidR="007B1B73" w:rsidRPr="00637599">
              <w:rPr>
                <w:rFonts w:cstheme="minorHAnsi"/>
                <w:sz w:val="24"/>
                <w:szCs w:val="24"/>
              </w:rPr>
              <w:t xml:space="preserve">2019-2020 учебного года </w:t>
            </w:r>
            <w:r w:rsidR="00B524D3" w:rsidRPr="00637599">
              <w:rPr>
                <w:rFonts w:cstheme="minorHAnsi"/>
                <w:sz w:val="24"/>
                <w:szCs w:val="24"/>
              </w:rPr>
              <w:t>2018-</w:t>
            </w:r>
            <w:proofErr w:type="gramStart"/>
            <w:r w:rsidR="00B524D3" w:rsidRPr="00637599">
              <w:rPr>
                <w:rFonts w:cstheme="minorHAnsi"/>
                <w:sz w:val="24"/>
                <w:szCs w:val="24"/>
              </w:rPr>
              <w:t xml:space="preserve">2019 </w:t>
            </w:r>
            <w:r w:rsidR="007B1B73" w:rsidRPr="00637599">
              <w:rPr>
                <w:rFonts w:cstheme="minorHAnsi"/>
                <w:sz w:val="24"/>
                <w:szCs w:val="24"/>
              </w:rPr>
              <w:t xml:space="preserve"> </w:t>
            </w:r>
            <w:r w:rsidR="00B524D3" w:rsidRPr="00637599">
              <w:rPr>
                <w:rFonts w:cstheme="minorHAnsi"/>
                <w:sz w:val="24"/>
                <w:szCs w:val="24"/>
              </w:rPr>
              <w:t>учебного</w:t>
            </w:r>
            <w:proofErr w:type="gramEnd"/>
            <w:r w:rsidR="00B524D3" w:rsidRPr="00637599">
              <w:rPr>
                <w:rFonts w:cstheme="minorHAnsi"/>
                <w:sz w:val="24"/>
                <w:szCs w:val="24"/>
              </w:rPr>
              <w:t xml:space="preserve"> года и первое полугодие,  по промежуточной аттестации показывает, что успеваемость обучающихся в </w:t>
            </w:r>
            <w:r w:rsidR="007B1B73" w:rsidRPr="00637599">
              <w:rPr>
                <w:rFonts w:cstheme="minorHAnsi"/>
                <w:sz w:val="24"/>
                <w:szCs w:val="24"/>
              </w:rPr>
              <w:t xml:space="preserve"> второе полугодие </w:t>
            </w:r>
            <w:r w:rsidR="00B524D3" w:rsidRPr="00637599">
              <w:rPr>
                <w:rFonts w:cstheme="minorHAnsi"/>
                <w:sz w:val="24"/>
                <w:szCs w:val="24"/>
              </w:rPr>
              <w:t>школе на оптимальном уровне – 100 % , что свидетельствует о реализации учителями стандарта образования.</w:t>
            </w:r>
          </w:p>
          <w:p w:rsidR="00B163C3" w:rsidRPr="002E256A" w:rsidRDefault="00B163C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B163C3" w:rsidRPr="002E256A" w:rsidRDefault="00B163C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B163C3" w:rsidRPr="002E256A" w:rsidRDefault="00B163C3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>Результаты ГИА в формате ЕГЭ:</w:t>
            </w:r>
          </w:p>
          <w:p w:rsidR="000F11C0" w:rsidRPr="002E256A" w:rsidRDefault="000F11C0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К государственной итоговой аттестации за курс среднего общего образования в 201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9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-20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20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 учебном году было</w:t>
            </w:r>
          </w:p>
          <w:p w:rsidR="000F11C0" w:rsidRPr="002E256A" w:rsidRDefault="000F11C0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допущено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32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выпускника  11а класса. Все выпускники получили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аттестаты,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выпускник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ов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получил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документ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ы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только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отличными 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оценками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18,75%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30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выпускник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ов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11а класса сдавали ЕГЭ – 2 обязательных экзамена (русский язык и математика) и любое количество предметов по выбору выпускников.</w:t>
            </w:r>
          </w:p>
          <w:p w:rsidR="00BA3952" w:rsidRPr="002E256A" w:rsidRDefault="00BA395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837"/>
              <w:gridCol w:w="5954"/>
            </w:tblGrid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  <w:r w:rsidR="00D864DF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66,9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Математика профильная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44,2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52,6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44,8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42,5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63,3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73,2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51,5</w:t>
                  </w:r>
                </w:p>
              </w:tc>
            </w:tr>
            <w:tr w:rsidR="00BA3952" w:rsidRPr="002E256A" w:rsidTr="00BA3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952" w:rsidRPr="002E256A" w:rsidRDefault="00BA3952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55</w:t>
                  </w:r>
                  <w:r w:rsidR="00637599">
                    <w:rPr>
                      <w:rFonts w:cstheme="minorHAnsi"/>
                      <w:sz w:val="24"/>
                      <w:szCs w:val="24"/>
                    </w:rPr>
                    <w:t>,5</w:t>
                  </w:r>
                </w:p>
              </w:tc>
            </w:tr>
          </w:tbl>
          <w:p w:rsidR="00BA3952" w:rsidRPr="002E256A" w:rsidRDefault="00BA3952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B3163C" w:rsidRPr="002E256A" w:rsidRDefault="006514D8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 xml:space="preserve">Вывод: </w:t>
            </w:r>
          </w:p>
          <w:p w:rsidR="00066BCD" w:rsidRPr="002E256A" w:rsidRDefault="00B3163C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В 20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19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-20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20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учебном году к ГИА был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допущен</w:t>
            </w:r>
            <w:r w:rsidR="003A291D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ы</w:t>
            </w:r>
            <w:r w:rsidR="009E7AA5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9E7AA5"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2 выпускника 11 класса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3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2 (100%).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30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4DF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человек сдавали ГИА в форме ЕГЭ </w:t>
            </w:r>
            <w:r w:rsidRPr="00637599">
              <w:rPr>
                <w:rFonts w:eastAsia="Courier New" w:cstheme="minorHAnsi"/>
                <w:sz w:val="24"/>
                <w:szCs w:val="24"/>
                <w:lang w:eastAsia="ru-RU"/>
              </w:rPr>
              <w:t>и успешно ее прошли.</w:t>
            </w:r>
          </w:p>
          <w:p w:rsidR="00B3163C" w:rsidRPr="002E256A" w:rsidRDefault="00B3163C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B3163C" w:rsidRPr="002E256A" w:rsidRDefault="00B3163C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Результаты государственной итоговой аттестации в форме ЕГЭ по предметам по выбору выпускников</w:t>
            </w:r>
          </w:p>
          <w:p w:rsidR="00261DC6" w:rsidRPr="002E256A" w:rsidRDefault="00261DC6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Количество участников ГИА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История России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261DC6" w:rsidRPr="002E256A" w:rsidTr="00261DC6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261DC6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C6" w:rsidRPr="002E256A" w:rsidRDefault="00637599" w:rsidP="00F065FD">
                  <w:pPr>
                    <w:framePr w:hSpace="180" w:wrap="around" w:vAnchor="text" w:hAnchor="text" w:y="1"/>
                    <w:ind w:left="-709" w:firstLine="70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61DC6" w:rsidRPr="002E256A" w:rsidRDefault="00261DC6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  <w:t xml:space="preserve">Вывод: </w:t>
            </w:r>
          </w:p>
          <w:p w:rsidR="00261DC6" w:rsidRPr="002E256A" w:rsidRDefault="00261DC6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Анализ данных позволяет сделать вывод, что обучающиеся выбирали предметы по выбору в основном – </w:t>
            </w:r>
            <w:r w:rsidR="00874B0E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637599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профильная)</w:t>
            </w:r>
            <w:r w:rsidR="00874B0E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56A"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  <w:t>и обществознание.</w:t>
            </w:r>
          </w:p>
          <w:p w:rsidR="0019591D" w:rsidRPr="00C67137" w:rsidRDefault="00C67137" w:rsidP="00132BE3">
            <w:pPr>
              <w:pStyle w:val="a7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 В 2019-202</w:t>
            </w:r>
            <w:r w:rsidR="0044190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="00441906">
              <w:rPr>
                <w:rFonts w:cstheme="minorHAnsi"/>
              </w:rPr>
              <w:t xml:space="preserve">учебном </w:t>
            </w:r>
            <w:r>
              <w:rPr>
                <w:rFonts w:cstheme="minorHAnsi"/>
              </w:rPr>
              <w:t>году в связи с эпидемио</w:t>
            </w:r>
            <w:r w:rsidR="00441906">
              <w:rPr>
                <w:rFonts w:cstheme="minorHAnsi"/>
              </w:rPr>
              <w:t xml:space="preserve">логической обстановкой </w:t>
            </w:r>
            <w:r w:rsidR="007B1B73">
              <w:rPr>
                <w:rFonts w:cstheme="minorHAnsi"/>
              </w:rPr>
              <w:t xml:space="preserve">обучающиеся </w:t>
            </w:r>
            <w:r w:rsidR="00441906">
              <w:rPr>
                <w:rFonts w:cstheme="minorHAnsi"/>
              </w:rPr>
              <w:t>9</w:t>
            </w:r>
            <w:r w:rsidR="007B1B73">
              <w:rPr>
                <w:rFonts w:cstheme="minorHAnsi"/>
              </w:rPr>
              <w:t>-х</w:t>
            </w:r>
            <w:r w:rsidR="00441906">
              <w:rPr>
                <w:rFonts w:cstheme="minorHAnsi"/>
              </w:rPr>
              <w:t xml:space="preserve"> класс</w:t>
            </w:r>
            <w:r w:rsidR="007B1B73">
              <w:rPr>
                <w:rFonts w:cstheme="minorHAnsi"/>
              </w:rPr>
              <w:t>ов</w:t>
            </w:r>
            <w:r w:rsidR="00441906">
              <w:rPr>
                <w:rFonts w:cstheme="minorHAnsi"/>
              </w:rPr>
              <w:t xml:space="preserve"> </w:t>
            </w:r>
            <w:r w:rsidR="007B1B73">
              <w:rPr>
                <w:rFonts w:cstheme="minorHAnsi"/>
              </w:rPr>
              <w:t>получили аттестаты по итогам промежуточной аттестации.</w:t>
            </w:r>
          </w:p>
          <w:p w:rsidR="00441906" w:rsidRDefault="00C8468F" w:rsidP="00132BE3">
            <w:pPr>
              <w:pStyle w:val="a7"/>
              <w:jc w:val="both"/>
              <w:rPr>
                <w:rFonts w:cstheme="minorHAnsi"/>
                <w:b/>
              </w:rPr>
            </w:pPr>
            <w:r w:rsidRPr="002E256A">
              <w:rPr>
                <w:rFonts w:cstheme="minorHAnsi"/>
                <w:b/>
              </w:rPr>
              <w:t xml:space="preserve">                                                    </w:t>
            </w:r>
          </w:p>
          <w:p w:rsidR="007B2A12" w:rsidRPr="002E256A" w:rsidRDefault="00C8468F" w:rsidP="00132BE3">
            <w:pPr>
              <w:pStyle w:val="a7"/>
              <w:jc w:val="both"/>
              <w:rPr>
                <w:rFonts w:cstheme="minorHAnsi"/>
                <w:b/>
              </w:rPr>
            </w:pPr>
            <w:r w:rsidRPr="002E256A">
              <w:rPr>
                <w:rFonts w:cstheme="minorHAnsi"/>
                <w:b/>
              </w:rPr>
              <w:t xml:space="preserve">  Муниципальный этап Всероссийской олимпиады школьников </w:t>
            </w:r>
          </w:p>
          <w:p w:rsidR="007B2A12" w:rsidRPr="002E256A" w:rsidRDefault="007B2A12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tbl>
            <w:tblPr>
              <w:tblW w:w="11096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69"/>
              <w:gridCol w:w="3402"/>
              <w:gridCol w:w="3325"/>
            </w:tblGrid>
            <w:tr w:rsidR="007C0C52" w:rsidRPr="002E256A" w:rsidTr="00C8468F">
              <w:trPr>
                <w:tblCellSpacing w:w="7" w:type="dxa"/>
                <w:jc w:val="center"/>
              </w:trPr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2017-2018</w:t>
                  </w:r>
                </w:p>
              </w:tc>
              <w:tc>
                <w:tcPr>
                  <w:tcW w:w="3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2018-2019</w:t>
                  </w:r>
                </w:p>
              </w:tc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2019-2020</w:t>
                  </w:r>
                </w:p>
              </w:tc>
            </w:tr>
            <w:tr w:rsidR="007C0C52" w:rsidRPr="002E256A" w:rsidTr="00C8468F">
              <w:trPr>
                <w:tblCellSpacing w:w="7" w:type="dxa"/>
                <w:jc w:val="center"/>
              </w:trPr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eastAsia="Times New Roman" w:cstheme="minorHAnsi"/>
                    </w:rPr>
                  </w:pPr>
                  <w:r w:rsidRPr="002E256A">
                    <w:rPr>
                      <w:rFonts w:cstheme="minorHAnsi"/>
                    </w:rPr>
                    <w:t>Общее количество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участников-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lastRenderedPageBreak/>
                    <w:t>108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Количество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 xml:space="preserve">Призовых мест- 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5 (4,6%)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Количество первых мест- 1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(0,9%)</w:t>
                  </w:r>
                </w:p>
              </w:tc>
              <w:tc>
                <w:tcPr>
                  <w:tcW w:w="3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  <w:color w:val="000000"/>
                    </w:rPr>
                    <w:lastRenderedPageBreak/>
                    <w:t xml:space="preserve">Общее количество участников - 71чел. Количество </w:t>
                  </w:r>
                  <w:r w:rsidRPr="002E256A">
                    <w:rPr>
                      <w:rFonts w:cstheme="minorHAnsi"/>
                      <w:color w:val="000000"/>
                    </w:rPr>
                    <w:lastRenderedPageBreak/>
                    <w:t>победителей - 0чел.(0%). Количество призеров - 5чел.(7%)</w:t>
                  </w:r>
                </w:p>
              </w:tc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eastAsia="Times New Roman" w:cstheme="minorHAnsi"/>
                    </w:rPr>
                  </w:pPr>
                  <w:r w:rsidRPr="002E256A">
                    <w:rPr>
                      <w:rFonts w:cstheme="minorHAnsi"/>
                    </w:rPr>
                    <w:lastRenderedPageBreak/>
                    <w:t>Общее количество участников-70чел.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lastRenderedPageBreak/>
                    <w:t xml:space="preserve">Количество  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победителей-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2чел. (2,8%)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Количество призеров-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5чел. (7,1%)</w:t>
                  </w:r>
                </w:p>
              </w:tc>
            </w:tr>
          </w:tbl>
          <w:p w:rsidR="007B2A12" w:rsidRPr="002E256A" w:rsidRDefault="007B2A12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p w:rsidR="007B2A12" w:rsidRPr="002E256A" w:rsidRDefault="007B2A12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p w:rsidR="00C8468F" w:rsidRPr="002E256A" w:rsidRDefault="00C8468F" w:rsidP="00637599">
            <w:pPr>
              <w:pStyle w:val="a7"/>
              <w:jc w:val="both"/>
              <w:rPr>
                <w:rFonts w:cstheme="minorHAnsi"/>
                <w:b/>
              </w:rPr>
            </w:pPr>
            <w:r w:rsidRPr="002E256A">
              <w:rPr>
                <w:rFonts w:cstheme="minorHAnsi"/>
                <w:b/>
              </w:rPr>
              <w:t xml:space="preserve">                                                         Школьный этап Всероссийской олимпиады школьников</w:t>
            </w:r>
          </w:p>
          <w:p w:rsidR="003A291D" w:rsidRPr="002E256A" w:rsidRDefault="003A291D" w:rsidP="00132BE3">
            <w:pPr>
              <w:pStyle w:val="a7"/>
              <w:jc w:val="center"/>
              <w:rPr>
                <w:rFonts w:cstheme="minorHAnsi"/>
                <w:b/>
              </w:rPr>
            </w:pPr>
          </w:p>
          <w:tbl>
            <w:tblPr>
              <w:tblW w:w="11971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3685"/>
              <w:gridCol w:w="3620"/>
            </w:tblGrid>
            <w:tr w:rsidR="003A291D" w:rsidRPr="002E256A" w:rsidTr="003A291D">
              <w:trPr>
                <w:tblCellSpacing w:w="7" w:type="dxa"/>
                <w:jc w:val="center"/>
              </w:trPr>
              <w:tc>
                <w:tcPr>
                  <w:tcW w:w="4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 xml:space="preserve">2017-2018-  </w:t>
                  </w:r>
                  <w:proofErr w:type="spellStart"/>
                  <w:r w:rsidRPr="002E256A">
                    <w:rPr>
                      <w:rFonts w:cstheme="minorHAnsi"/>
                    </w:rPr>
                    <w:t>уч.год</w:t>
                  </w:r>
                  <w:proofErr w:type="spellEnd"/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eastAsia="Times New Roman" w:cstheme="minorHAnsi"/>
                    </w:rPr>
                  </w:pPr>
                  <w:r w:rsidRPr="002E256A">
                    <w:rPr>
                      <w:rFonts w:cstheme="minorHAnsi"/>
                    </w:rPr>
                    <w:t>2018-2019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proofErr w:type="spellStart"/>
                  <w:r w:rsidRPr="002E256A">
                    <w:rPr>
                      <w:rFonts w:cstheme="minorHAnsi"/>
                    </w:rPr>
                    <w:t>уч.год</w:t>
                  </w:r>
                  <w:proofErr w:type="spellEnd"/>
                </w:p>
              </w:tc>
              <w:tc>
                <w:tcPr>
                  <w:tcW w:w="3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ind w:hanging="208"/>
                    <w:suppressOverlap/>
                    <w:jc w:val="center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 xml:space="preserve">  2019-2020 </w:t>
                  </w:r>
                  <w:proofErr w:type="spellStart"/>
                  <w:r w:rsidRPr="002E256A">
                    <w:rPr>
                      <w:rFonts w:cstheme="minorHAnsi"/>
                    </w:rPr>
                    <w:t>уч.год</w:t>
                  </w:r>
                  <w:proofErr w:type="spellEnd"/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ind w:hanging="208"/>
                    <w:suppressOverlap/>
                    <w:jc w:val="both"/>
                    <w:rPr>
                      <w:rFonts w:cstheme="minorHAnsi"/>
                    </w:rPr>
                  </w:pPr>
                </w:p>
              </w:tc>
            </w:tr>
            <w:tr w:rsidR="003A291D" w:rsidRPr="002E256A" w:rsidTr="003A291D">
              <w:trPr>
                <w:tblCellSpacing w:w="7" w:type="dxa"/>
                <w:jc w:val="center"/>
              </w:trPr>
              <w:tc>
                <w:tcPr>
                  <w:tcW w:w="4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eastAsia="Times New Roman" w:cstheme="minorHAnsi"/>
                    </w:rPr>
                  </w:pPr>
                  <w:r w:rsidRPr="002E256A">
                    <w:rPr>
                      <w:rFonts w:cstheme="minorHAnsi"/>
                    </w:rPr>
                    <w:t>Всего участников -358 чел.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Победителей- 35 чел.(9,7%)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Призовых мест-60 чел.(10%)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Итого: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победителей и призеров-95 чел.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(26,5%)</w:t>
                  </w: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ind w:right="-311"/>
                    <w:suppressOverlap/>
                    <w:rPr>
                      <w:rFonts w:eastAsia="Times New Roman" w:cstheme="minorHAnsi"/>
                      <w:color w:val="000000"/>
                    </w:rPr>
                  </w:pPr>
                  <w:r w:rsidRPr="002E256A">
                    <w:rPr>
                      <w:rFonts w:cstheme="minorHAnsi"/>
                      <w:color w:val="000000"/>
                    </w:rPr>
                    <w:t>Всего</w:t>
                  </w:r>
                  <w:r w:rsidR="00563525" w:rsidRPr="002E256A">
                    <w:rPr>
                      <w:rFonts w:cstheme="minorHAnsi"/>
                      <w:color w:val="000000"/>
                    </w:rPr>
                    <w:t xml:space="preserve"> участников 424чел. Победителей </w:t>
                  </w:r>
                  <w:r w:rsidRPr="002E256A">
                    <w:rPr>
                      <w:rFonts w:cstheme="minorHAnsi"/>
                      <w:color w:val="000000"/>
                    </w:rPr>
                    <w:t xml:space="preserve">-54чел.(12,7%). Призовых мест - 78чел.(18,3%). </w:t>
                  </w:r>
                </w:p>
                <w:p w:rsidR="00563525" w:rsidRPr="002E256A" w:rsidRDefault="00C8468F" w:rsidP="00F065FD">
                  <w:pPr>
                    <w:pStyle w:val="a7"/>
                    <w:framePr w:hSpace="180" w:wrap="around" w:vAnchor="text" w:hAnchor="text" w:y="1"/>
                    <w:ind w:right="-205"/>
                    <w:suppressOverlap/>
                    <w:rPr>
                      <w:rFonts w:cstheme="minorHAnsi"/>
                      <w:color w:val="000000"/>
                    </w:rPr>
                  </w:pPr>
                  <w:r w:rsidRPr="002E256A">
                    <w:rPr>
                      <w:rFonts w:cstheme="minorHAnsi"/>
                      <w:color w:val="000000"/>
                    </w:rPr>
                    <w:t xml:space="preserve">Итого: 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ind w:right="-205"/>
                    <w:suppressOverlap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  <w:color w:val="000000"/>
                    </w:rPr>
                    <w:t>победителей и призеров - 132чел.(31,1%)</w:t>
                  </w:r>
                </w:p>
              </w:tc>
              <w:tc>
                <w:tcPr>
                  <w:tcW w:w="3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eastAsia="Times New Roman" w:cstheme="minorHAnsi"/>
                    </w:rPr>
                  </w:pPr>
                  <w:r w:rsidRPr="002E256A">
                    <w:rPr>
                      <w:rFonts w:cstheme="minorHAnsi"/>
                    </w:rPr>
                    <w:t xml:space="preserve">Всего участников-426чел. 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Победителей-54чел.(12,6%)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Призовых мест-79чел.(18,5%)</w:t>
                  </w:r>
                </w:p>
                <w:p w:rsidR="00563525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 xml:space="preserve">Итого: 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  <w:r w:rsidRPr="002E256A">
                    <w:rPr>
                      <w:rFonts w:cstheme="minorHAnsi"/>
                    </w:rPr>
                    <w:t>победителей и призовых мест-124чел.(31,2%)</w:t>
                  </w:r>
                </w:p>
                <w:p w:rsidR="00C8468F" w:rsidRPr="002E256A" w:rsidRDefault="00C8468F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C8468F" w:rsidRPr="002E256A" w:rsidRDefault="00C8468F" w:rsidP="00132BE3">
            <w:pPr>
              <w:pStyle w:val="a7"/>
              <w:jc w:val="both"/>
              <w:rPr>
                <w:rFonts w:cstheme="minorHAnsi"/>
              </w:rPr>
            </w:pPr>
          </w:p>
          <w:p w:rsidR="007B2A12" w:rsidRPr="002E256A" w:rsidRDefault="007B2A12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AE2C91" w:rsidRDefault="00AE2C91" w:rsidP="00AE2C91">
            <w:pPr>
              <w:pStyle w:val="a7"/>
              <w:jc w:val="center"/>
              <w:rPr>
                <w:rFonts w:cstheme="minorHAnsi"/>
                <w:b/>
              </w:rPr>
            </w:pPr>
          </w:p>
          <w:p w:rsidR="00563525" w:rsidRPr="002E256A" w:rsidRDefault="00563525" w:rsidP="00AE2C91">
            <w:pPr>
              <w:pStyle w:val="a7"/>
              <w:jc w:val="center"/>
              <w:rPr>
                <w:rFonts w:cstheme="minorHAnsi"/>
                <w:b/>
              </w:rPr>
            </w:pPr>
            <w:r w:rsidRPr="002E256A">
              <w:rPr>
                <w:rFonts w:cstheme="minorHAnsi"/>
                <w:b/>
              </w:rPr>
              <w:lastRenderedPageBreak/>
              <w:t>Научно</w:t>
            </w:r>
            <w:r w:rsidR="002E256A" w:rsidRPr="002E256A">
              <w:rPr>
                <w:rFonts w:cstheme="minorHAnsi"/>
                <w:b/>
              </w:rPr>
              <w:t xml:space="preserve"> </w:t>
            </w:r>
            <w:r w:rsidRPr="002E256A">
              <w:rPr>
                <w:rFonts w:cstheme="minorHAnsi"/>
                <w:b/>
              </w:rPr>
              <w:t>- практическая конференция «Эврика»</w:t>
            </w:r>
          </w:p>
          <w:p w:rsidR="00563525" w:rsidRPr="002E256A" w:rsidRDefault="00563525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tbl>
            <w:tblPr>
              <w:tblStyle w:val="a5"/>
              <w:tblW w:w="12548" w:type="dxa"/>
              <w:tblLook w:val="04A0" w:firstRow="1" w:lastRow="0" w:firstColumn="1" w:lastColumn="0" w:noHBand="0" w:noVBand="1"/>
            </w:tblPr>
            <w:tblGrid>
              <w:gridCol w:w="3137"/>
              <w:gridCol w:w="3137"/>
              <w:gridCol w:w="3137"/>
              <w:gridCol w:w="3137"/>
            </w:tblGrid>
            <w:tr w:rsidR="00563525" w:rsidRPr="002E256A" w:rsidTr="00563525"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2017-2018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E256A">
                    <w:t>2018 –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2019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 xml:space="preserve">2019-2020 </w:t>
                  </w:r>
                </w:p>
              </w:tc>
            </w:tr>
            <w:tr w:rsidR="00563525" w:rsidRPr="002E256A" w:rsidTr="00563525"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Школьный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15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18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17</w:t>
                  </w:r>
                </w:p>
              </w:tc>
            </w:tr>
            <w:tr w:rsidR="00563525" w:rsidRPr="002E256A" w:rsidTr="00563525"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Районный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11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8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8</w:t>
                  </w:r>
                </w:p>
              </w:tc>
            </w:tr>
            <w:tr w:rsidR="00563525" w:rsidRPr="002E256A" w:rsidTr="00563525"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Дипломы (район. уровень)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E256A">
                    <w:t>1ст.-3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2ст.-2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3ст.-6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256A">
                    <w:rPr>
                      <w:color w:val="000000"/>
                      <w:sz w:val="24"/>
                      <w:szCs w:val="24"/>
                    </w:rPr>
                    <w:t>1ст.-1</w:t>
                  </w:r>
                </w:p>
                <w:p w:rsidR="00563525" w:rsidRPr="002E256A" w:rsidRDefault="0056352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256A">
                    <w:rPr>
                      <w:color w:val="000000"/>
                      <w:sz w:val="24"/>
                      <w:szCs w:val="24"/>
                    </w:rPr>
                    <w:t>2ст.- 4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E256A">
                    <w:t>1 ст.-2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2 ст.-3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3 ст.-3</w:t>
                  </w:r>
                </w:p>
              </w:tc>
            </w:tr>
            <w:tr w:rsidR="00563525" w:rsidRPr="002E256A" w:rsidTr="00563525"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E256A">
                    <w:t>11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(100%)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256A">
                    <w:rPr>
                      <w:color w:val="000000"/>
                      <w:sz w:val="24"/>
                      <w:szCs w:val="24"/>
                    </w:rPr>
                    <w:t xml:space="preserve">5  </w:t>
                  </w:r>
                </w:p>
                <w:p w:rsidR="00563525" w:rsidRPr="002E256A" w:rsidRDefault="0056352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256A">
                    <w:rPr>
                      <w:color w:val="000000"/>
                      <w:sz w:val="24"/>
                      <w:szCs w:val="24"/>
                    </w:rPr>
                    <w:t>(63%)</w:t>
                  </w:r>
                </w:p>
              </w:tc>
              <w:tc>
                <w:tcPr>
                  <w:tcW w:w="3137" w:type="dxa"/>
                </w:tcPr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8</w:t>
                  </w:r>
                </w:p>
                <w:p w:rsidR="00563525" w:rsidRPr="002E256A" w:rsidRDefault="00563525" w:rsidP="00F065FD">
                  <w:pPr>
                    <w:pStyle w:val="a7"/>
                    <w:framePr w:hSpace="180" w:wrap="around" w:vAnchor="text" w:hAnchor="text" w:y="1"/>
                    <w:suppressOverlap/>
                    <w:jc w:val="both"/>
                  </w:pPr>
                  <w:r w:rsidRPr="002E256A">
                    <w:t>(100%)</w:t>
                  </w:r>
                </w:p>
              </w:tc>
            </w:tr>
          </w:tbl>
          <w:p w:rsidR="00563525" w:rsidRPr="002E256A" w:rsidRDefault="00563525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p w:rsidR="00563525" w:rsidRPr="002E256A" w:rsidRDefault="00563525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p w:rsidR="009E7AA5" w:rsidRPr="00874B0E" w:rsidRDefault="00DF3AA8" w:rsidP="00874B0E">
            <w:pPr>
              <w:pStyle w:val="a7"/>
              <w:jc w:val="center"/>
              <w:rPr>
                <w:rFonts w:cstheme="minorHAnsi"/>
                <w:b/>
              </w:rPr>
            </w:pPr>
            <w:r w:rsidRPr="002E256A">
              <w:rPr>
                <w:rFonts w:cstheme="minorHAnsi"/>
                <w:b/>
              </w:rPr>
              <w:t xml:space="preserve">Сведения о поступления выпускников в </w:t>
            </w:r>
            <w:proofErr w:type="spellStart"/>
            <w:r w:rsidRPr="002E256A">
              <w:rPr>
                <w:rFonts w:cstheme="minorHAnsi"/>
                <w:b/>
              </w:rPr>
              <w:t>ссузы</w:t>
            </w:r>
            <w:proofErr w:type="spellEnd"/>
            <w:r w:rsidRPr="002E256A">
              <w:rPr>
                <w:rFonts w:cstheme="minorHAnsi"/>
                <w:b/>
              </w:rPr>
              <w:t xml:space="preserve"> и вузы</w:t>
            </w:r>
          </w:p>
          <w:p w:rsidR="002D2B8B" w:rsidRPr="002E256A" w:rsidRDefault="002D2B8B" w:rsidP="002D2B8B">
            <w:pPr>
              <w:pStyle w:val="a7"/>
              <w:jc w:val="both"/>
              <w:rPr>
                <w:rFonts w:cstheme="minorHAnsi"/>
              </w:rPr>
            </w:pPr>
            <w:r w:rsidRPr="002E256A">
              <w:rPr>
                <w:rFonts w:cstheme="minorHAnsi"/>
              </w:rPr>
              <w:t xml:space="preserve">Из </w:t>
            </w:r>
            <w:r>
              <w:rPr>
                <w:rFonts w:cstheme="minorHAnsi"/>
              </w:rPr>
              <w:t>32</w:t>
            </w:r>
            <w:r w:rsidRPr="002E256A">
              <w:rPr>
                <w:rFonts w:cstheme="minorHAnsi"/>
              </w:rPr>
              <w:t xml:space="preserve"> выпускников 11 а класса </w:t>
            </w:r>
            <w:r>
              <w:rPr>
                <w:rFonts w:cstheme="minorHAnsi"/>
              </w:rPr>
              <w:t>2019</w:t>
            </w:r>
            <w:r w:rsidRPr="002E256A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  <w:r w:rsidRPr="002E256A">
              <w:rPr>
                <w:rFonts w:cstheme="minorHAnsi"/>
              </w:rPr>
              <w:t xml:space="preserve"> учебного года поступили:</w:t>
            </w:r>
          </w:p>
          <w:p w:rsidR="002D2B8B" w:rsidRPr="002E256A" w:rsidRDefault="002D2B8B" w:rsidP="002D2B8B">
            <w:pPr>
              <w:pStyle w:val="a7"/>
              <w:jc w:val="both"/>
              <w:rPr>
                <w:rFonts w:cstheme="minorHAnsi"/>
              </w:rPr>
            </w:pPr>
            <w:r w:rsidRPr="002E256A">
              <w:rPr>
                <w:rFonts w:cstheme="minorHAnsi"/>
              </w:rPr>
              <w:t>Университет им. Н.И. Лобачевского-</w:t>
            </w:r>
            <w:proofErr w:type="gramStart"/>
            <w:r>
              <w:rPr>
                <w:rFonts w:cstheme="minorHAnsi"/>
              </w:rPr>
              <w:t>4</w:t>
            </w:r>
            <w:r w:rsidRPr="002E256A">
              <w:rPr>
                <w:rFonts w:cstheme="minorHAnsi"/>
              </w:rPr>
              <w:t xml:space="preserve">  чел.</w:t>
            </w:r>
            <w:proofErr w:type="gramEnd"/>
            <w:r w:rsidRPr="002E25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</w:t>
            </w:r>
            <w:r w:rsidRPr="002E256A">
              <w:rPr>
                <w:rFonts w:cstheme="minorHAnsi"/>
              </w:rPr>
              <w:t xml:space="preserve">  ФГБОУ ВО Волжский государственный университет водного транспорта –</w:t>
            </w:r>
            <w:r>
              <w:rPr>
                <w:rFonts w:cstheme="minorHAnsi"/>
              </w:rPr>
              <w:t xml:space="preserve"> 1</w:t>
            </w:r>
            <w:r w:rsidRPr="002E256A">
              <w:rPr>
                <w:rFonts w:cstheme="minorHAnsi"/>
              </w:rPr>
              <w:t xml:space="preserve"> чел., </w:t>
            </w:r>
            <w:proofErr w:type="spellStart"/>
            <w:r>
              <w:rPr>
                <w:rFonts w:cstheme="minorHAnsi"/>
              </w:rPr>
              <w:t>РАНХиГС</w:t>
            </w:r>
            <w:proofErr w:type="spellEnd"/>
            <w:r>
              <w:rPr>
                <w:rFonts w:cstheme="minorHAnsi"/>
              </w:rPr>
              <w:t xml:space="preserve">- 3 чел., НГПУ им. </w:t>
            </w:r>
            <w:proofErr w:type="spellStart"/>
            <w:r>
              <w:rPr>
                <w:rFonts w:cstheme="minorHAnsi"/>
              </w:rPr>
              <w:t>Козьмы</w:t>
            </w:r>
            <w:proofErr w:type="spellEnd"/>
            <w:r>
              <w:rPr>
                <w:rFonts w:cstheme="minorHAnsi"/>
              </w:rPr>
              <w:t xml:space="preserve"> Минина – 6</w:t>
            </w:r>
            <w:r w:rsidRPr="002E256A">
              <w:rPr>
                <w:rFonts w:cstheme="minorHAnsi"/>
              </w:rPr>
              <w:t xml:space="preserve"> чел., </w:t>
            </w:r>
            <w:r>
              <w:rPr>
                <w:rFonts w:cstheme="minorHAnsi"/>
              </w:rPr>
              <w:t xml:space="preserve">Высшая школа экономики – 1 чел., Сельскохозяйственная академия – 1 чел., Санкт- Петербургский университет – 1 чел., </w:t>
            </w:r>
            <w:r w:rsidRPr="002E256A">
              <w:rPr>
                <w:rFonts w:cstheme="minorHAnsi"/>
              </w:rPr>
              <w:t>Российский государственный</w:t>
            </w:r>
          </w:p>
          <w:p w:rsidR="002D2B8B" w:rsidRPr="002E256A" w:rsidRDefault="002D2B8B" w:rsidP="002D2B8B">
            <w:pPr>
              <w:pStyle w:val="a7"/>
              <w:jc w:val="both"/>
              <w:rPr>
                <w:rFonts w:cstheme="minorHAnsi"/>
              </w:rPr>
            </w:pPr>
            <w:proofErr w:type="gramStart"/>
            <w:r w:rsidRPr="002E256A">
              <w:rPr>
                <w:rFonts w:cstheme="minorHAnsi"/>
              </w:rPr>
              <w:t>университет</w:t>
            </w:r>
            <w:proofErr w:type="gramEnd"/>
            <w:r w:rsidRPr="002E256A">
              <w:rPr>
                <w:rFonts w:cstheme="minorHAnsi"/>
              </w:rPr>
              <w:t xml:space="preserve"> правосудия – 1 чел., </w:t>
            </w:r>
            <w:r>
              <w:rPr>
                <w:rFonts w:cstheme="minorHAnsi"/>
              </w:rPr>
              <w:t xml:space="preserve">медицинская академия – 3 чел., медицинский колледж – 1 чел., </w:t>
            </w:r>
            <w:r w:rsidRPr="002E256A">
              <w:rPr>
                <w:rFonts w:cstheme="minorHAnsi"/>
              </w:rPr>
              <w:t>Нижегородс</w:t>
            </w:r>
            <w:r>
              <w:rPr>
                <w:rFonts w:cstheme="minorHAnsi"/>
              </w:rPr>
              <w:t>кий радиотехнический колледж - 2</w:t>
            </w:r>
            <w:r w:rsidRPr="002E256A">
              <w:rPr>
                <w:rFonts w:cstheme="minorHAnsi"/>
              </w:rPr>
              <w:t xml:space="preserve"> чел., </w:t>
            </w:r>
            <w:r>
              <w:rPr>
                <w:rFonts w:cstheme="minorHAnsi"/>
              </w:rPr>
              <w:t xml:space="preserve"> автотранспортный техникум – 2 чел., театральное училище – 1 чел., </w:t>
            </w:r>
            <w:r w:rsidRPr="002E256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</w:t>
            </w:r>
          </w:p>
          <w:p w:rsidR="002D2B8B" w:rsidRPr="002E256A" w:rsidRDefault="002D2B8B" w:rsidP="002D2B8B">
            <w:pPr>
              <w:pStyle w:val="a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Решили не продолжать дальнейшее обучение – 3 чел.</w:t>
            </w:r>
          </w:p>
          <w:p w:rsidR="002D2B8B" w:rsidRPr="002E256A" w:rsidRDefault="002D2B8B" w:rsidP="002D2B8B">
            <w:pPr>
              <w:pStyle w:val="a7"/>
              <w:jc w:val="both"/>
              <w:rPr>
                <w:rFonts w:cstheme="minorHAnsi"/>
              </w:rPr>
            </w:pPr>
          </w:p>
          <w:p w:rsidR="002D2B8B" w:rsidRDefault="002D2B8B" w:rsidP="002D2B8B">
            <w:pPr>
              <w:pStyle w:val="a7"/>
              <w:jc w:val="both"/>
              <w:rPr>
                <w:rFonts w:cstheme="minorHAnsi"/>
              </w:rPr>
            </w:pPr>
          </w:p>
          <w:p w:rsidR="002D2B8B" w:rsidRDefault="002D2B8B" w:rsidP="002D2B8B">
            <w:pPr>
              <w:pStyle w:val="a7"/>
              <w:jc w:val="both"/>
              <w:rPr>
                <w:rFonts w:cstheme="minorHAnsi"/>
              </w:rPr>
            </w:pPr>
          </w:p>
          <w:p w:rsidR="002D2B8B" w:rsidRDefault="002D2B8B" w:rsidP="002D2B8B">
            <w:pPr>
              <w:pStyle w:val="a7"/>
              <w:jc w:val="both"/>
              <w:rPr>
                <w:rFonts w:cstheme="minorHAnsi"/>
              </w:rPr>
            </w:pPr>
          </w:p>
          <w:p w:rsidR="0019591D" w:rsidRPr="002E256A" w:rsidRDefault="0019591D" w:rsidP="00132BE3">
            <w:pPr>
              <w:pStyle w:val="a7"/>
              <w:jc w:val="both"/>
              <w:rPr>
                <w:rFonts w:cstheme="minorHAnsi"/>
              </w:rPr>
            </w:pPr>
          </w:p>
          <w:p w:rsidR="0019591D" w:rsidRPr="002E256A" w:rsidRDefault="0019591D" w:rsidP="00132BE3">
            <w:pPr>
              <w:pStyle w:val="a7"/>
              <w:jc w:val="both"/>
              <w:rPr>
                <w:rFonts w:cstheme="minorHAnsi"/>
              </w:rPr>
            </w:pPr>
          </w:p>
          <w:p w:rsidR="0019591D" w:rsidRDefault="0019591D" w:rsidP="00132BE3">
            <w:pPr>
              <w:pStyle w:val="a7"/>
              <w:jc w:val="both"/>
              <w:rPr>
                <w:rFonts w:cstheme="minorHAnsi"/>
              </w:rPr>
            </w:pPr>
          </w:p>
          <w:p w:rsidR="00AE2C91" w:rsidRDefault="00AE2C91" w:rsidP="00132BE3">
            <w:pPr>
              <w:pStyle w:val="a7"/>
              <w:jc w:val="both"/>
              <w:rPr>
                <w:rFonts w:cstheme="minorHAnsi"/>
              </w:rPr>
            </w:pPr>
          </w:p>
          <w:p w:rsidR="00AE2C91" w:rsidRDefault="00AE2C91" w:rsidP="00132BE3">
            <w:pPr>
              <w:pStyle w:val="a7"/>
              <w:jc w:val="both"/>
              <w:rPr>
                <w:rFonts w:cstheme="minorHAnsi"/>
              </w:rPr>
            </w:pPr>
          </w:p>
          <w:p w:rsidR="00AE2C91" w:rsidRDefault="00AE2C91" w:rsidP="00132BE3">
            <w:pPr>
              <w:pStyle w:val="a7"/>
              <w:jc w:val="both"/>
              <w:rPr>
                <w:rFonts w:cstheme="minorHAnsi"/>
              </w:rPr>
            </w:pPr>
          </w:p>
          <w:p w:rsidR="00AE2C91" w:rsidRPr="002E256A" w:rsidRDefault="00AE2C91" w:rsidP="00132BE3">
            <w:pPr>
              <w:pStyle w:val="a7"/>
              <w:jc w:val="both"/>
              <w:rPr>
                <w:rFonts w:cstheme="minorHAnsi"/>
              </w:rPr>
            </w:pPr>
          </w:p>
          <w:p w:rsidR="004110D1" w:rsidRPr="002E256A" w:rsidRDefault="004110D1" w:rsidP="00132BE3">
            <w:pPr>
              <w:pStyle w:val="a7"/>
              <w:jc w:val="both"/>
              <w:rPr>
                <w:rFonts w:cstheme="minorHAnsi"/>
                <w:b/>
              </w:rPr>
            </w:pPr>
          </w:p>
          <w:p w:rsidR="00006A8D" w:rsidRPr="002E256A" w:rsidRDefault="00006A8D" w:rsidP="00132BE3">
            <w:pPr>
              <w:pStyle w:val="a7"/>
              <w:jc w:val="both"/>
              <w:rPr>
                <w:rFonts w:cstheme="minorHAnsi"/>
                <w:b/>
              </w:rPr>
            </w:pPr>
            <w:r w:rsidRPr="002E256A">
              <w:rPr>
                <w:rFonts w:cstheme="minorHAnsi"/>
                <w:b/>
              </w:rPr>
              <w:t>Структура оценки достижения предметных результатов освоения основной образовательной программы</w:t>
            </w:r>
          </w:p>
          <w:p w:rsidR="004110D1" w:rsidRPr="002E256A" w:rsidRDefault="0019591D" w:rsidP="00132BE3">
            <w:pPr>
              <w:pStyle w:val="a7"/>
              <w:jc w:val="both"/>
              <w:rPr>
                <w:rFonts w:cstheme="minorHAnsi"/>
              </w:rPr>
            </w:pPr>
            <w:r w:rsidRPr="002E256A">
              <w:rPr>
                <w:rFonts w:cstheme="minorHAnsi"/>
              </w:rPr>
              <w:t xml:space="preserve"> </w:t>
            </w: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3"/>
              <w:gridCol w:w="10035"/>
              <w:gridCol w:w="1612"/>
            </w:tblGrid>
            <w:tr w:rsidR="004110D1" w:rsidRPr="002E256A" w:rsidTr="00AE2C91">
              <w:trPr>
                <w:trHeight w:val="351"/>
              </w:trPr>
              <w:tc>
                <w:tcPr>
                  <w:tcW w:w="627" w:type="dxa"/>
                </w:tcPr>
                <w:p w:rsidR="004110D1" w:rsidRPr="002E256A" w:rsidRDefault="004110D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187" w:type="dxa"/>
                </w:tcPr>
                <w:p w:rsidR="004110D1" w:rsidRPr="002E256A" w:rsidRDefault="004110D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613" w:type="dxa"/>
                </w:tcPr>
                <w:p w:rsidR="004110D1" w:rsidRPr="002E256A" w:rsidRDefault="004110D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Единицы</w:t>
                  </w:r>
                </w:p>
              </w:tc>
            </w:tr>
            <w:tr w:rsidR="004110D1" w:rsidRPr="002E256A" w:rsidTr="00AE2C91">
              <w:trPr>
                <w:trHeight w:val="427"/>
              </w:trPr>
              <w:tc>
                <w:tcPr>
                  <w:tcW w:w="627" w:type="dxa"/>
                </w:tcPr>
                <w:p w:rsidR="004110D1" w:rsidRPr="002E256A" w:rsidRDefault="004110D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87" w:type="dxa"/>
                </w:tcPr>
                <w:p w:rsidR="004110D1" w:rsidRPr="002E256A" w:rsidRDefault="004110D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613" w:type="dxa"/>
                </w:tcPr>
                <w:p w:rsidR="004110D1" w:rsidRPr="002E256A" w:rsidRDefault="004110D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2C91" w:rsidRPr="002E256A" w:rsidTr="00AE2C91">
              <w:trPr>
                <w:trHeight w:val="42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18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613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66,9</w:t>
                  </w:r>
                </w:p>
              </w:tc>
            </w:tr>
            <w:tr w:rsidR="00AE2C91" w:rsidRPr="002E256A" w:rsidTr="00AE2C91">
              <w:trPr>
                <w:trHeight w:val="38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18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Средний балл единого государственного экзамена выпускников 11 класса по математике </w:t>
                  </w:r>
                </w:p>
              </w:tc>
              <w:tc>
                <w:tcPr>
                  <w:tcW w:w="1613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Профильный уровень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44,2</w:t>
                  </w:r>
                </w:p>
              </w:tc>
            </w:tr>
            <w:tr w:rsidR="00AE2C91" w:rsidRPr="002E256A" w:rsidTr="00AE2C91">
              <w:trPr>
                <w:trHeight w:val="294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18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613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Базовый уровень 3,75</w:t>
                  </w:r>
                </w:p>
              </w:tc>
            </w:tr>
            <w:tr w:rsidR="00AE2C91" w:rsidRPr="002E256A" w:rsidTr="00AE2C91">
              <w:trPr>
                <w:trHeight w:val="1454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классам</w:t>
                  </w:r>
                </w:p>
              </w:tc>
              <w:tc>
                <w:tcPr>
                  <w:tcW w:w="1613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</w:tr>
            <w:tr w:rsidR="00AE2C91" w:rsidRPr="002E256A" w:rsidTr="00AE2C91">
              <w:trPr>
                <w:trHeight w:val="34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18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613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0 (0 %)</w:t>
                  </w:r>
                </w:p>
              </w:tc>
            </w:tr>
            <w:tr w:rsidR="00AE2C91" w:rsidRPr="002E256A" w:rsidTr="00AE2C91">
              <w:trPr>
                <w:trHeight w:val="34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18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613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18,75</w:t>
                  </w: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AE2C91" w:rsidRPr="002E256A" w:rsidTr="00AE2C91">
              <w:trPr>
                <w:trHeight w:val="34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0187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613" w:type="dxa"/>
                </w:tcPr>
                <w:p w:rsidR="00AE2C91" w:rsidRPr="002C30C2" w:rsidRDefault="002C30C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204</w:t>
                  </w:r>
                  <w:r w:rsidR="00AE2C91" w:rsidRPr="002C30C2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3,</w:t>
                  </w:r>
                  <w:r w:rsidR="00AE2C91" w:rsidRPr="002C30C2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5%)</w:t>
                  </w:r>
                </w:p>
              </w:tc>
            </w:tr>
            <w:tr w:rsidR="00AE2C91" w:rsidRPr="002E256A" w:rsidTr="00AE2C91">
              <w:trPr>
                <w:trHeight w:val="34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87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• регионального уровня;</w:t>
                  </w:r>
                </w:p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• федерального уровня;</w:t>
                  </w:r>
                </w:p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• международного уровня</w:t>
                  </w:r>
                </w:p>
              </w:tc>
              <w:tc>
                <w:tcPr>
                  <w:tcW w:w="1613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AE2C91" w:rsidRPr="002C30C2" w:rsidRDefault="002C30C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1( 0,2%)</w:t>
                  </w:r>
                </w:p>
              </w:tc>
            </w:tr>
            <w:tr w:rsidR="00AE2C91" w:rsidRPr="002E256A" w:rsidTr="00AE2C91">
              <w:trPr>
                <w:trHeight w:val="34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187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613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0 (0 %)</w:t>
                  </w:r>
                </w:p>
              </w:tc>
            </w:tr>
            <w:tr w:rsidR="00AE2C91" w:rsidRPr="002E256A" w:rsidTr="00AE2C91">
              <w:trPr>
                <w:trHeight w:val="347"/>
              </w:trPr>
              <w:tc>
                <w:tcPr>
                  <w:tcW w:w="627" w:type="dxa"/>
                </w:tcPr>
                <w:p w:rsidR="00AE2C91" w:rsidRPr="002E256A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187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613" w:type="dxa"/>
                </w:tcPr>
                <w:p w:rsidR="00AE2C91" w:rsidRPr="002C30C2" w:rsidRDefault="00AE2C9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C30C2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B76EE" w:rsidRPr="002E256A" w:rsidRDefault="00EB76EE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955B9B" w:rsidRPr="002E256A" w:rsidRDefault="000A19FF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eastAsia="Courier New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Структура стартовой оценки содержания образования и образовательной деятельности (качества процесса)</w:t>
            </w:r>
          </w:p>
          <w:tbl>
            <w:tblPr>
              <w:tblW w:w="12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"/>
              <w:gridCol w:w="13"/>
              <w:gridCol w:w="14"/>
              <w:gridCol w:w="746"/>
              <w:gridCol w:w="20"/>
              <w:gridCol w:w="47"/>
              <w:gridCol w:w="40"/>
              <w:gridCol w:w="8412"/>
              <w:gridCol w:w="41"/>
              <w:gridCol w:w="6"/>
              <w:gridCol w:w="48"/>
              <w:gridCol w:w="3119"/>
              <w:gridCol w:w="6"/>
              <w:gridCol w:w="8"/>
              <w:gridCol w:w="27"/>
            </w:tblGrid>
            <w:tr w:rsidR="002D2361" w:rsidRPr="002E256A" w:rsidTr="004E3E79">
              <w:trPr>
                <w:gridBefore w:val="1"/>
                <w:gridAfter w:val="3"/>
                <w:wBefore w:w="7" w:type="dxa"/>
                <w:wAfter w:w="41" w:type="dxa"/>
                <w:trHeight w:val="493"/>
              </w:trPr>
              <w:tc>
                <w:tcPr>
                  <w:tcW w:w="773" w:type="dxa"/>
                  <w:gridSpan w:val="3"/>
                </w:tcPr>
                <w:p w:rsidR="002D2361" w:rsidRPr="002E256A" w:rsidRDefault="002D236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519" w:type="dxa"/>
                  <w:gridSpan w:val="4"/>
                </w:tcPr>
                <w:p w:rsidR="002D2361" w:rsidRPr="002E256A" w:rsidRDefault="002D236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1600"/>
                    </w:tabs>
                    <w:spacing w:after="0" w:line="482" w:lineRule="exact"/>
                    <w:ind w:left="1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Параметр оценок</w:t>
                  </w:r>
                </w:p>
              </w:tc>
              <w:tc>
                <w:tcPr>
                  <w:tcW w:w="3214" w:type="dxa"/>
                  <w:gridSpan w:val="4"/>
                </w:tcPr>
                <w:p w:rsidR="002D2361" w:rsidRPr="002E256A" w:rsidRDefault="002D236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0A19FF" w:rsidRPr="002E256A" w:rsidTr="004E3E79">
              <w:trPr>
                <w:gridBefore w:val="1"/>
                <w:gridAfter w:val="3"/>
                <w:wBefore w:w="7" w:type="dxa"/>
                <w:wAfter w:w="41" w:type="dxa"/>
                <w:trHeight w:val="507"/>
              </w:trPr>
              <w:tc>
                <w:tcPr>
                  <w:tcW w:w="12506" w:type="dxa"/>
                  <w:gridSpan w:val="11"/>
                </w:tcPr>
                <w:p w:rsidR="000A19FF" w:rsidRPr="002E256A" w:rsidRDefault="002D2361" w:rsidP="00F065FD">
                  <w:pPr>
                    <w:pStyle w:val="a8"/>
                    <w:framePr w:hSpace="180" w:wrap="around" w:vAnchor="text" w:hAnchor="text" w:y="1"/>
                    <w:widowControl w:val="0"/>
                    <w:numPr>
                      <w:ilvl w:val="0"/>
                      <w:numId w:val="1"/>
                    </w:numPr>
                    <w:tabs>
                      <w:tab w:val="left" w:pos="2032"/>
                    </w:tabs>
                    <w:spacing w:after="0"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2D2361" w:rsidRPr="002E256A" w:rsidTr="004E3E79">
              <w:trPr>
                <w:gridAfter w:val="2"/>
                <w:wAfter w:w="35" w:type="dxa"/>
                <w:trHeight w:val="520"/>
              </w:trPr>
              <w:tc>
                <w:tcPr>
                  <w:tcW w:w="800" w:type="dxa"/>
                  <w:gridSpan w:val="5"/>
                </w:tcPr>
                <w:p w:rsidR="002D2361" w:rsidRPr="002E256A" w:rsidRDefault="002D236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8546" w:type="dxa"/>
                  <w:gridSpan w:val="5"/>
                </w:tcPr>
                <w:p w:rsidR="002D2361" w:rsidRPr="002E256A" w:rsidRDefault="002D2361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Общая численность обучающихся, осваивающих ООП:</w:t>
                  </w:r>
                </w:p>
              </w:tc>
              <w:tc>
                <w:tcPr>
                  <w:tcW w:w="3173" w:type="dxa"/>
                  <w:gridSpan w:val="3"/>
                </w:tcPr>
                <w:p w:rsidR="002D2361" w:rsidRPr="002E256A" w:rsidRDefault="009505FE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803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600"/>
              </w:trPr>
              <w:tc>
                <w:tcPr>
                  <w:tcW w:w="800" w:type="dxa"/>
                  <w:gridSpan w:val="5"/>
                  <w:vMerge w:val="restart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Общая численность обучающихся, осваивающих ООП: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40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начального общего образования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864D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40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основного общего образования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864D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29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среднего общего образования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864D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387"/>
              </w:trPr>
              <w:tc>
                <w:tcPr>
                  <w:tcW w:w="800" w:type="dxa"/>
                  <w:gridSpan w:val="5"/>
                  <w:vMerge w:val="restart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Формы получения образования в Учреждении: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40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очная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864D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803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54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очно-заочная</w:t>
                  </w:r>
                </w:p>
              </w:tc>
              <w:tc>
                <w:tcPr>
                  <w:tcW w:w="3173" w:type="dxa"/>
                  <w:gridSpan w:val="3"/>
                </w:tcPr>
                <w:p w:rsidR="00D967BB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имеется 0 человек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360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заочная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имеется 0 человек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67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индивидуальный учебный план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имеется 0 человек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02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обучение на дому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Имеется </w:t>
                  </w:r>
                  <w:r w:rsidRPr="00AE2C91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</w:t>
                  </w:r>
                  <w:r w:rsidR="00AE2C91" w:rsidRPr="00AE2C91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</w:t>
                  </w:r>
                  <w:r w:rsidR="00AE2C91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C91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480"/>
              </w:trPr>
              <w:tc>
                <w:tcPr>
                  <w:tcW w:w="800" w:type="dxa"/>
                  <w:gridSpan w:val="5"/>
                  <w:vMerge w:val="restart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Реализация ООП по уровням общего образования: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29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с применением дистанционных образовательных технологий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имеется 0 человек</w:t>
                  </w:r>
                </w:p>
              </w:tc>
            </w:tr>
            <w:tr w:rsidR="00CC5C3F" w:rsidRPr="002E256A" w:rsidTr="004E3E79">
              <w:trPr>
                <w:gridAfter w:val="2"/>
                <w:wAfter w:w="35" w:type="dxa"/>
                <w:trHeight w:val="280"/>
              </w:trPr>
              <w:tc>
                <w:tcPr>
                  <w:tcW w:w="800" w:type="dxa"/>
                  <w:gridSpan w:val="5"/>
                  <w:vMerge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6" w:type="dxa"/>
                  <w:gridSpan w:val="5"/>
                </w:tcPr>
                <w:p w:rsidR="00CC5C3F" w:rsidRPr="002E256A" w:rsidRDefault="00CC5C3F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с применением электронного обучения</w:t>
                  </w:r>
                </w:p>
              </w:tc>
              <w:tc>
                <w:tcPr>
                  <w:tcW w:w="3173" w:type="dxa"/>
                  <w:gridSpan w:val="3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1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имеется 0 человек</w:t>
                  </w:r>
                </w:p>
              </w:tc>
            </w:tr>
            <w:tr w:rsidR="00CC5C3F" w:rsidRPr="002E256A" w:rsidTr="004E3E79">
              <w:trPr>
                <w:gridBefore w:val="1"/>
                <w:gridAfter w:val="1"/>
                <w:wBefore w:w="7" w:type="dxa"/>
                <w:wAfter w:w="27" w:type="dxa"/>
                <w:trHeight w:val="533"/>
              </w:trPr>
              <w:tc>
                <w:tcPr>
                  <w:tcW w:w="12520" w:type="dxa"/>
                  <w:gridSpan w:val="1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12"/>
                    <w:suppressOverlap/>
                    <w:jc w:val="center"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2. Соответствие содержания образования требованиям ФКГОС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41"/>
              </w:trPr>
              <w:tc>
                <w:tcPr>
                  <w:tcW w:w="813" w:type="dxa"/>
                  <w:gridSpan w:val="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Соответствие структуры и содержания учебного плана структуре и содержанию базисного учебного плана 2004 г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учебных планов для учащихся, осваивающих ООП в очно-заочной, заочной формах обучения; по индивидуальному плану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342BFC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представителей) при формировании компонента Учреждения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Имеется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6027A4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2.4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6027A4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рабочих программ учебных предметов, курсов по всем предметам, курсам учебного плана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6027A4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6027A4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Соответствие содержания рабочих программ учебных предметов, курсов по всем предметам, курсам требованиям ФКГОС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Реализация в полном объеме содержания программного материала по учебному(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ым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>) предмету(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ам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>), курсу(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ам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>) (выполнение рабочих программ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программ воспитательной направленности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CC5C3F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CC5C3F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8493" w:type="dxa"/>
                  <w:gridSpan w:val="3"/>
                </w:tcPr>
                <w:p w:rsidR="00CC5C3F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плана-графика внеурочной деятельности в рамках ООП</w:t>
                  </w:r>
                </w:p>
              </w:tc>
              <w:tc>
                <w:tcPr>
                  <w:tcW w:w="3214" w:type="dxa"/>
                  <w:gridSpan w:val="6"/>
                </w:tcPr>
                <w:p w:rsidR="00CC5C3F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849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      </w:r>
                </w:p>
              </w:tc>
              <w:tc>
                <w:tcPr>
                  <w:tcW w:w="3214" w:type="dxa"/>
                  <w:gridSpan w:val="6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849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Реализация в полном объеме содержания программного материала по направлениям внеурочной деятельности</w:t>
                  </w:r>
                </w:p>
              </w:tc>
              <w:tc>
                <w:tcPr>
                  <w:tcW w:w="3214" w:type="dxa"/>
                  <w:gridSpan w:val="6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  <w:p w:rsidR="00D967BB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E79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849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программ работы с учащимися с низкой мотивацией к обучению</w:t>
                  </w:r>
                </w:p>
              </w:tc>
              <w:tc>
                <w:tcPr>
                  <w:tcW w:w="3214" w:type="dxa"/>
                  <w:gridSpan w:val="6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2.12</w:t>
                  </w:r>
                </w:p>
              </w:tc>
              <w:tc>
                <w:tcPr>
                  <w:tcW w:w="849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адаптированных образовательных программ</w:t>
                  </w:r>
                </w:p>
              </w:tc>
              <w:tc>
                <w:tcPr>
                  <w:tcW w:w="3214" w:type="dxa"/>
                  <w:gridSpan w:val="6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имеется</w:t>
                  </w:r>
                </w:p>
              </w:tc>
            </w:tr>
            <w:tr w:rsidR="004E3E79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849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индивидуальных учебных планов и графиков</w:t>
                  </w:r>
                </w:p>
              </w:tc>
              <w:tc>
                <w:tcPr>
                  <w:tcW w:w="3214" w:type="dxa"/>
                  <w:gridSpan w:val="6"/>
                </w:tcPr>
                <w:p w:rsidR="004E3E79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Не и</w:t>
                  </w:r>
                  <w:r w:rsidR="00D967BB"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меется</w:t>
                  </w:r>
                </w:p>
              </w:tc>
            </w:tr>
            <w:tr w:rsidR="004E3E79" w:rsidRPr="002E256A" w:rsidTr="004E3E79">
              <w:trPr>
                <w:gridBefore w:val="3"/>
                <w:wBefore w:w="34" w:type="dxa"/>
                <w:trHeight w:val="493"/>
              </w:trPr>
              <w:tc>
                <w:tcPr>
                  <w:tcW w:w="81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2.14</w:t>
                  </w:r>
                </w:p>
              </w:tc>
              <w:tc>
                <w:tcPr>
                  <w:tcW w:w="8493" w:type="dxa"/>
                  <w:gridSpan w:val="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плана работы с мотивированными обучающимися</w:t>
                  </w:r>
                </w:p>
              </w:tc>
              <w:tc>
                <w:tcPr>
                  <w:tcW w:w="3214" w:type="dxa"/>
                  <w:gridSpan w:val="6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39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680"/>
              </w:trPr>
              <w:tc>
                <w:tcPr>
                  <w:tcW w:w="12534" w:type="dxa"/>
                  <w:gridSpan w:val="13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after="0" w:line="482" w:lineRule="exact"/>
                    <w:ind w:left="-25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3. Соответствие содержания образования требованиям ФГОС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60"/>
              </w:trPr>
              <w:tc>
                <w:tcPr>
                  <w:tcW w:w="867" w:type="dxa"/>
                  <w:gridSpan w:val="5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</w:t>
                  </w: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Соответствие структуры ООП требованиям соответствующего ФГОС общего образования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47"/>
              </w:trPr>
              <w:tc>
                <w:tcPr>
                  <w:tcW w:w="867" w:type="dxa"/>
                  <w:gridSpan w:val="5"/>
                  <w:vMerge w:val="restart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ФГОС НОО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22"/>
              </w:trPr>
              <w:tc>
                <w:tcPr>
                  <w:tcW w:w="867" w:type="dxa"/>
                  <w:gridSpan w:val="5"/>
                  <w:vMerge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ФГОС ООО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09"/>
              </w:trPr>
              <w:tc>
                <w:tcPr>
                  <w:tcW w:w="867" w:type="dxa"/>
                  <w:gridSpan w:val="5"/>
                  <w:vMerge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ФГОС СОО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293"/>
              </w:trPr>
              <w:tc>
                <w:tcPr>
                  <w:tcW w:w="867" w:type="dxa"/>
                  <w:gridSpan w:val="5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74"/>
              </w:trPr>
              <w:tc>
                <w:tcPr>
                  <w:tcW w:w="867" w:type="dxa"/>
                  <w:gridSpan w:val="5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в учебном плане обязательных предметных областей и учебных предметов соответствующего ФГОС (ФГОС НОО, ФГОС ООО, ФГОС СОО)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34"/>
              </w:trPr>
              <w:tc>
                <w:tcPr>
                  <w:tcW w:w="867" w:type="dxa"/>
                  <w:gridSpan w:val="5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4E3E79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учебных планов для учащихся, осваивающих ООП (по уровням общего образования)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4E3E79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4E3E79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8507" w:type="dxa"/>
                  <w:gridSpan w:val="4"/>
                </w:tcPr>
                <w:p w:rsidR="004E3E79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Соответствие объема часов за определенный период обучения согласно требованиям соответствующего ФГОС (ФГОС НОО, ФГОС ООО, ФГОС СОО) и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учебного плана Учреждения по уровням образования</w:t>
                  </w:r>
                </w:p>
              </w:tc>
              <w:tc>
                <w:tcPr>
                  <w:tcW w:w="3160" w:type="dxa"/>
                  <w:gridSpan w:val="4"/>
                </w:tcPr>
                <w:p w:rsidR="004E3E79" w:rsidRPr="002E256A" w:rsidRDefault="00B524D3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Соответствует</w:t>
                  </w:r>
                </w:p>
              </w:tc>
            </w:tr>
            <w:tr w:rsidR="00161765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3.6</w:t>
                  </w:r>
                </w:p>
              </w:tc>
              <w:tc>
                <w:tcPr>
                  <w:tcW w:w="8507" w:type="dxa"/>
                  <w:gridSpan w:val="4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материалов, подтверждающих учет в учебном плане образовательных потребностей и запросов обучающихся и (или)их родителей (законных представителей) при определении части, формируемой участниками образовательных отношений</w:t>
                  </w:r>
                </w:p>
              </w:tc>
              <w:tc>
                <w:tcPr>
                  <w:tcW w:w="3160" w:type="dxa"/>
                  <w:gridSpan w:val="4"/>
                </w:tcPr>
                <w:p w:rsidR="00161765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161765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8507" w:type="dxa"/>
                  <w:gridSpan w:val="4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рабочих программ учебных предметов, курсов по всем предметам учебного плана, их соответствие требованиям соответствующего ФГОС</w:t>
                  </w:r>
                </w:p>
              </w:tc>
              <w:tc>
                <w:tcPr>
                  <w:tcW w:w="3160" w:type="dxa"/>
                  <w:gridSpan w:val="4"/>
                </w:tcPr>
                <w:p w:rsidR="00161765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161765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8507" w:type="dxa"/>
                  <w:gridSpan w:val="4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Реализация в полном объеме содержания программного материала по учебному(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ым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>) предмету(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ам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>), курсу(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ам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>) (выполнение рабочих программ)</w:t>
                  </w:r>
                </w:p>
              </w:tc>
              <w:tc>
                <w:tcPr>
                  <w:tcW w:w="3160" w:type="dxa"/>
                  <w:gridSpan w:val="4"/>
                </w:tcPr>
                <w:p w:rsidR="00161765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61765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  <w:tc>
                <w:tcPr>
                  <w:tcW w:w="8507" w:type="dxa"/>
                  <w:gridSpan w:val="4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программы формирования и развития УУД</w:t>
                  </w:r>
                </w:p>
              </w:tc>
              <w:tc>
                <w:tcPr>
                  <w:tcW w:w="3160" w:type="dxa"/>
                  <w:gridSpan w:val="4"/>
                </w:tcPr>
                <w:p w:rsidR="00161765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161765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3.10</w:t>
                  </w:r>
                </w:p>
              </w:tc>
              <w:tc>
                <w:tcPr>
                  <w:tcW w:w="8507" w:type="dxa"/>
                  <w:gridSpan w:val="4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программы духовно-нравственного развития обучающихся (для начального общего образования)</w:t>
                  </w:r>
                </w:p>
              </w:tc>
              <w:tc>
                <w:tcPr>
                  <w:tcW w:w="3160" w:type="dxa"/>
                  <w:gridSpan w:val="4"/>
                </w:tcPr>
                <w:p w:rsidR="00161765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161765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161765" w:rsidRPr="002E256A" w:rsidRDefault="0016176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3.11</w:t>
                  </w:r>
                </w:p>
              </w:tc>
              <w:tc>
                <w:tcPr>
                  <w:tcW w:w="8507" w:type="dxa"/>
                  <w:gridSpan w:val="4"/>
                </w:tcPr>
                <w:p w:rsidR="00161765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Наличие программы социализации и воспитания обучающихся (для основного общего образования)</w:t>
                  </w:r>
                </w:p>
              </w:tc>
              <w:tc>
                <w:tcPr>
                  <w:tcW w:w="3160" w:type="dxa"/>
                  <w:gridSpan w:val="4"/>
                </w:tcPr>
                <w:p w:rsidR="00161765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D967BB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D967BB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3.12</w:t>
                  </w:r>
                </w:p>
              </w:tc>
              <w:tc>
                <w:tcPr>
                  <w:tcW w:w="8507" w:type="dxa"/>
                  <w:gridSpan w:val="4"/>
                </w:tcPr>
                <w:p w:rsidR="00D967BB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Наличие плана внеурочной деятельности в рамках ООП, его обеспеченность рабочими программами и др. документации по направлениям внеурочной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деятельности, соответствие содержания заявленному направлению</w:t>
                  </w:r>
                </w:p>
              </w:tc>
              <w:tc>
                <w:tcPr>
                  <w:tcW w:w="3160" w:type="dxa"/>
                  <w:gridSpan w:val="4"/>
                </w:tcPr>
                <w:p w:rsidR="00D967BB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Имеется</w:t>
                  </w:r>
                </w:p>
              </w:tc>
            </w:tr>
            <w:tr w:rsidR="00D967BB" w:rsidRPr="002E256A" w:rsidTr="004E3E79">
              <w:trPr>
                <w:gridBefore w:val="2"/>
                <w:wBefore w:w="20" w:type="dxa"/>
                <w:trHeight w:val="335"/>
              </w:trPr>
              <w:tc>
                <w:tcPr>
                  <w:tcW w:w="867" w:type="dxa"/>
                  <w:gridSpan w:val="5"/>
                </w:tcPr>
                <w:p w:rsidR="00D967BB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3.13</w:t>
                  </w:r>
                </w:p>
              </w:tc>
              <w:tc>
                <w:tcPr>
                  <w:tcW w:w="8507" w:type="dxa"/>
                  <w:gridSpan w:val="4"/>
                </w:tcPr>
                <w:p w:rsidR="00D967BB" w:rsidRPr="002E256A" w:rsidRDefault="00D967BB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Реализация в полном объеме содержания программного материала по направлениям внеурочной деятельности</w:t>
                  </w:r>
                </w:p>
              </w:tc>
              <w:tc>
                <w:tcPr>
                  <w:tcW w:w="3160" w:type="dxa"/>
                  <w:gridSpan w:val="4"/>
                </w:tcPr>
                <w:p w:rsidR="00D967BB" w:rsidRPr="002E256A" w:rsidRDefault="004146D2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261DC6" w:rsidRPr="002E256A" w:rsidRDefault="004146D2" w:rsidP="00132BE3">
            <w:pPr>
              <w:widowControl w:val="0"/>
              <w:tabs>
                <w:tab w:val="left" w:pos="2032"/>
              </w:tabs>
              <w:spacing w:line="482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Структура оценки условий реализации основной образовательной программы (сводный бланк для стартовой и контрольной оценки)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17"/>
              <w:gridCol w:w="3201"/>
              <w:gridCol w:w="1989"/>
              <w:gridCol w:w="1668"/>
              <w:gridCol w:w="1742"/>
              <w:gridCol w:w="1546"/>
            </w:tblGrid>
            <w:tr w:rsidR="00292067" w:rsidRPr="002E256A" w:rsidTr="00292067">
              <w:trPr>
                <w:trHeight w:val="735"/>
              </w:trPr>
              <w:tc>
                <w:tcPr>
                  <w:tcW w:w="1828" w:type="dxa"/>
                </w:tcPr>
                <w:p w:rsidR="00292067" w:rsidRPr="002E256A" w:rsidRDefault="00292067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Группа условий</w:t>
                  </w:r>
                </w:p>
              </w:tc>
              <w:tc>
                <w:tcPr>
                  <w:tcW w:w="4109" w:type="dxa"/>
                </w:tcPr>
                <w:p w:rsidR="00292067" w:rsidRPr="002E256A" w:rsidRDefault="00292067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Параметр оценки</w:t>
                  </w:r>
                </w:p>
              </w:tc>
              <w:tc>
                <w:tcPr>
                  <w:tcW w:w="1428" w:type="dxa"/>
                </w:tcPr>
                <w:p w:rsidR="00292067" w:rsidRPr="002E256A" w:rsidRDefault="00292067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700" w:type="dxa"/>
                </w:tcPr>
                <w:p w:rsidR="00292067" w:rsidRPr="002E256A" w:rsidRDefault="00292067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Фактический показатель на старте</w:t>
                  </w:r>
                </w:p>
              </w:tc>
              <w:tc>
                <w:tcPr>
                  <w:tcW w:w="1784" w:type="dxa"/>
                </w:tcPr>
                <w:p w:rsidR="00292067" w:rsidRPr="002E256A" w:rsidRDefault="00292067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Планируемый показатель </w:t>
                  </w:r>
                  <w:proofErr w:type="gramStart"/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( «</w:t>
                  </w:r>
                  <w:proofErr w:type="gramEnd"/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дорожная карта»)</w:t>
                  </w:r>
                </w:p>
              </w:tc>
              <w:tc>
                <w:tcPr>
                  <w:tcW w:w="1578" w:type="dxa"/>
                </w:tcPr>
                <w:p w:rsidR="00292067" w:rsidRPr="002E256A" w:rsidRDefault="00292067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color w:val="000000"/>
                      <w:sz w:val="24"/>
                      <w:szCs w:val="24"/>
                      <w:lang w:eastAsia="ru-RU"/>
                    </w:rPr>
                    <w:t>Факт выполнения «дорожной карты)</w:t>
                  </w:r>
                </w:p>
              </w:tc>
            </w:tr>
            <w:tr w:rsidR="009E7AA5" w:rsidRPr="002E256A" w:rsidTr="00292067">
              <w:trPr>
                <w:trHeight w:val="440"/>
              </w:trPr>
              <w:tc>
                <w:tcPr>
                  <w:tcW w:w="1828" w:type="dxa"/>
                  <w:vMerge w:val="restart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  <w:t>Кадровые</w:t>
                  </w: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чел./%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37/88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37/88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360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Численность / удельный вес численности педагогических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lastRenderedPageBreak/>
                    <w:t>чел.%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37/88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37/88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387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• первая; 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высшая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чел./%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34/80,9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29/69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5/12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34/80,9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29/69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5/12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282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• до 5 лет; 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• свыше 30 лет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чел.%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2/4,8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20/48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2/4,8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20/48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269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Численность / удельный вес численности педагогических и руководящих работников, прошедших за последние 3 года повышение квалификации по профилю профессиональной деятельности и (или) иной осуществляемой в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образовательной организации деятельности, в общей численности педагогических и руководящих работников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lastRenderedPageBreak/>
                    <w:t>чел.%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56/84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56/84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374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Численность / удельный вес численности педагогических и руководящих,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руководящих.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lastRenderedPageBreak/>
                    <w:t>чел./%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10/23,8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10/23,8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256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руководящих.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чел./%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42/100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42/100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787"/>
              </w:trPr>
              <w:tc>
                <w:tcPr>
                  <w:tcW w:w="1828" w:type="dxa"/>
                  <w:vMerge w:val="restart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 xml:space="preserve">Материально - технические, в т.ч. </w:t>
                  </w: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>информационно - образовательная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Количество компьютеров в расчете на одного обучающегося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854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Оснащенность учебных кабинетов (в соответствии с ФГОС / федеральными или региональными требованиями)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33/100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33/100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774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Наличие читального зала библиотеки, в том числе: 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• с обеспечением возможности работы на стационарных компьютерах или использования переносных компьютеров; 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• с </w:t>
                  </w:r>
                  <w:proofErr w:type="spellStart"/>
                  <w:r w:rsidRPr="002E256A">
                    <w:rPr>
                      <w:rFonts w:cstheme="minorHAnsi"/>
                      <w:sz w:val="24"/>
                      <w:szCs w:val="24"/>
                    </w:rPr>
                    <w:t>медиатекой</w:t>
                  </w:r>
                  <w:proofErr w:type="spellEnd"/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 (включая ЭОР); • оснащенного средствами сканирования и распознавания текстов;</w:t>
                  </w: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 • с выходом в Интернет с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 xml:space="preserve">компьютеров, расположенных в помещении </w:t>
                  </w:r>
                  <w:proofErr w:type="gramStart"/>
                  <w:r w:rsidRPr="002E256A">
                    <w:rPr>
                      <w:rFonts w:cstheme="minorHAnsi"/>
                      <w:sz w:val="24"/>
                      <w:szCs w:val="24"/>
                    </w:rPr>
                    <w:t>библиотеки ;</w:t>
                  </w:r>
                  <w:proofErr w:type="gramEnd"/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 • с контролируемой распечаткой бумажных материалов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7AA5" w:rsidRPr="002E256A" w:rsidTr="00292067">
              <w:trPr>
                <w:trHeight w:val="374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чел./%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798/100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798/100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347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Общая площадь помещений, в которых осуществляется образовательная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деятельность, в расчете на одного учащегося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lastRenderedPageBreak/>
                    <w:t>кв. м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4,72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4,72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574"/>
              </w:trPr>
              <w:tc>
                <w:tcPr>
                  <w:tcW w:w="1828" w:type="dxa"/>
                  <w:vMerge w:val="restart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>Учебно- методические</w:t>
                  </w: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23,6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23,6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374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Соответствие используемых учебников федеральному перечню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Соответствует/не соответствует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E7AA5" w:rsidRPr="002E256A" w:rsidTr="00292067">
              <w:trPr>
                <w:trHeight w:val="295"/>
              </w:trPr>
              <w:tc>
                <w:tcPr>
                  <w:tcW w:w="1828" w:type="dxa"/>
                  <w:vMerge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 xml:space="preserve">Соответствие содержания сайта требованиям ст. 29 Федерального закона №273-ФЗ "Об образовании в 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lastRenderedPageBreak/>
                    <w:t>Российской Федерации"</w:t>
                  </w:r>
                </w:p>
              </w:tc>
              <w:tc>
                <w:tcPr>
                  <w:tcW w:w="142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lastRenderedPageBreak/>
                    <w:t>Соответствует/не соответствует</w:t>
                  </w:r>
                </w:p>
              </w:tc>
              <w:tc>
                <w:tcPr>
                  <w:tcW w:w="1700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784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78" w:type="dxa"/>
                </w:tcPr>
                <w:p w:rsidR="009E7AA5" w:rsidRPr="002E256A" w:rsidRDefault="009E7AA5" w:rsidP="00F065FD">
                  <w:pPr>
                    <w:framePr w:hSpace="180" w:wrap="around" w:vAnchor="text" w:hAnchor="text" w:y="1"/>
                    <w:widowControl w:val="0"/>
                    <w:tabs>
                      <w:tab w:val="left" w:pos="2032"/>
                    </w:tabs>
                    <w:spacing w:line="482" w:lineRule="exact"/>
                    <w:suppressOverlap/>
                    <w:jc w:val="center"/>
                    <w:rPr>
                      <w:rFonts w:eastAsia="Courier New" w:cstheme="minorHAnsi"/>
                      <w:b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100E19" w:rsidRPr="002E256A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</w:p>
          <w:p w:rsidR="00100E19" w:rsidRPr="002E256A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cstheme="minorHAnsi"/>
                <w:b/>
                <w:sz w:val="24"/>
                <w:szCs w:val="24"/>
              </w:rPr>
            </w:pPr>
          </w:p>
          <w:p w:rsidR="00100E19" w:rsidRPr="002E256A" w:rsidRDefault="00100E19" w:rsidP="00132BE3">
            <w:pPr>
              <w:widowControl w:val="0"/>
              <w:tabs>
                <w:tab w:val="left" w:pos="2032"/>
              </w:tabs>
              <w:spacing w:line="482" w:lineRule="exact"/>
              <w:rPr>
                <w:rFonts w:eastAsia="Courier New" w:cstheme="minorHAnsi"/>
                <w:color w:val="000000"/>
                <w:sz w:val="24"/>
                <w:szCs w:val="24"/>
                <w:lang w:eastAsia="ru-RU"/>
              </w:rPr>
            </w:pPr>
          </w:p>
          <w:p w:rsidR="00241E1E" w:rsidRPr="002E256A" w:rsidRDefault="009E7AA5" w:rsidP="00132BE3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Сведения о кадровом составе </w:t>
            </w:r>
            <w:r w:rsidR="00241E1E"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МБОУ Школы № 46 по состоянию на </w:t>
            </w:r>
            <w:r w:rsidR="002C30C2">
              <w:rPr>
                <w:rFonts w:eastAsia="Courier New" w:cstheme="minorHAnsi"/>
                <w:sz w:val="24"/>
                <w:szCs w:val="24"/>
                <w:lang w:eastAsia="ru-RU"/>
              </w:rPr>
              <w:t>01</w:t>
            </w:r>
            <w:r w:rsidR="00241E1E"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</w:t>
            </w:r>
            <w:r w:rsidR="002C30C2">
              <w:rPr>
                <w:rFonts w:eastAsia="Courier New" w:cstheme="minorHAnsi"/>
                <w:sz w:val="24"/>
                <w:szCs w:val="24"/>
                <w:lang w:eastAsia="ru-RU"/>
              </w:rPr>
              <w:t>сентября 2020 года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b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sz w:val="24"/>
                <w:szCs w:val="24"/>
                <w:lang w:eastAsia="ru-RU"/>
              </w:rPr>
              <w:t>1.Количество работников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>Всего руководящих и педагогических работников – 4</w:t>
            </w:r>
            <w:r w:rsidR="002C30C2">
              <w:rPr>
                <w:rFonts w:eastAsia="Courier New" w:cstheme="minorHAnsi"/>
                <w:sz w:val="24"/>
                <w:szCs w:val="24"/>
                <w:lang w:eastAsia="ru-RU"/>
              </w:rPr>
              <w:t>7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человек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>Педагогических работников – 4</w:t>
            </w:r>
            <w:r w:rsidR="003D28F3">
              <w:rPr>
                <w:rFonts w:eastAsia="Courier New" w:cstheme="minorHAnsi"/>
                <w:sz w:val="24"/>
                <w:szCs w:val="24"/>
                <w:lang w:eastAsia="ru-RU"/>
              </w:rPr>
              <w:t>4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человек</w:t>
            </w:r>
            <w:r w:rsidR="003D28F3">
              <w:rPr>
                <w:rFonts w:eastAsia="Courier New" w:cstheme="minorHAnsi"/>
                <w:sz w:val="24"/>
                <w:szCs w:val="24"/>
                <w:lang w:eastAsia="ru-RU"/>
              </w:rPr>
              <w:t>а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>Учителей – 4</w:t>
            </w:r>
            <w:r w:rsidR="003D28F3">
              <w:rPr>
                <w:rFonts w:eastAsia="Courier New" w:cstheme="minorHAnsi"/>
                <w:sz w:val="24"/>
                <w:szCs w:val="24"/>
                <w:lang w:eastAsia="ru-RU"/>
              </w:rPr>
              <w:t>3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человек</w:t>
            </w:r>
            <w:r w:rsidR="003D28F3">
              <w:rPr>
                <w:rFonts w:eastAsia="Courier New" w:cstheme="minorHAnsi"/>
                <w:sz w:val="24"/>
                <w:szCs w:val="24"/>
                <w:lang w:eastAsia="ru-RU"/>
              </w:rPr>
              <w:t>а</w:t>
            </w:r>
          </w:p>
          <w:p w:rsidR="00DB4CED" w:rsidRPr="00EC4C44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EC4C44">
              <w:rPr>
                <w:rFonts w:eastAsia="Courier New" w:cstheme="minorHAnsi"/>
                <w:sz w:val="24"/>
                <w:szCs w:val="24"/>
                <w:lang w:eastAsia="ru-RU"/>
              </w:rPr>
              <w:t>Количество предусмотренных педагогических ставок – 65,22</w:t>
            </w:r>
          </w:p>
          <w:p w:rsidR="00DB4CED" w:rsidRPr="00EC4C44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EC4C44">
              <w:rPr>
                <w:rFonts w:eastAsia="Courier New" w:cstheme="minorHAnsi"/>
                <w:sz w:val="24"/>
                <w:szCs w:val="24"/>
                <w:lang w:eastAsia="ru-RU"/>
              </w:rPr>
              <w:t>Процент обеспеченности педагогическими кадрами (количество вакансий от предусмотренных ставок) – 100%</w:t>
            </w:r>
          </w:p>
          <w:p w:rsidR="00DB4CED" w:rsidRPr="00EC4C44" w:rsidRDefault="00DB4CED" w:rsidP="00DB4CED">
            <w:pPr>
              <w:rPr>
                <w:rFonts w:cstheme="minorHAnsi"/>
                <w:sz w:val="24"/>
                <w:szCs w:val="24"/>
              </w:rPr>
            </w:pPr>
          </w:p>
          <w:p w:rsidR="00DB4CED" w:rsidRPr="00EC4C44" w:rsidRDefault="00DB4CED" w:rsidP="00DB4CED">
            <w:pPr>
              <w:rPr>
                <w:rFonts w:cstheme="minorHAnsi"/>
                <w:b/>
                <w:sz w:val="24"/>
                <w:szCs w:val="24"/>
              </w:rPr>
            </w:pPr>
            <w:r w:rsidRPr="00EC4C44">
              <w:rPr>
                <w:rFonts w:cstheme="minorHAnsi"/>
                <w:b/>
                <w:sz w:val="24"/>
                <w:szCs w:val="24"/>
              </w:rPr>
              <w:t>2.Сведения о педагогических работниках</w:t>
            </w:r>
          </w:p>
          <w:p w:rsidR="00DB4CED" w:rsidRPr="00EC4C44" w:rsidRDefault="00DB4CED" w:rsidP="00DB4CED">
            <w:pPr>
              <w:rPr>
                <w:rFonts w:eastAsia="Courier New" w:cstheme="minorHAnsi"/>
                <w:b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109"/>
              <w:gridCol w:w="4074"/>
              <w:gridCol w:w="4107"/>
            </w:tblGrid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Категории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 xml:space="preserve">Всего </w:t>
                  </w:r>
                  <w:proofErr w:type="gramStart"/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( чел.</w:t>
                  </w:r>
                  <w:proofErr w:type="gramEnd"/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%  от</w:t>
                  </w:r>
                  <w:proofErr w:type="gramEnd"/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 xml:space="preserve"> общего количества педагогических работников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Всего педагогических работников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</w:t>
                  </w:r>
                  <w:r w:rsidR="003D28F3"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в том числе имеющие нагрузку: до 1 ставки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83" w:type="dxa"/>
                </w:tcPr>
                <w:p w:rsidR="00DB4CED" w:rsidRPr="00EC4C44" w:rsidRDefault="0092711E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1 ставку</w:t>
                  </w:r>
                </w:p>
              </w:tc>
              <w:tc>
                <w:tcPr>
                  <w:tcW w:w="4183" w:type="dxa"/>
                </w:tcPr>
                <w:p w:rsidR="00DB4CED" w:rsidRPr="00EC4C44" w:rsidRDefault="00EC4C44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</w:t>
                  </w:r>
                  <w:r w:rsidR="0092711E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0</w:t>
                  </w: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,</w:t>
                  </w:r>
                  <w:r w:rsidR="0092711E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более 1 ставки до 1,5</w:t>
                  </w:r>
                </w:p>
              </w:tc>
              <w:tc>
                <w:tcPr>
                  <w:tcW w:w="4183" w:type="dxa"/>
                </w:tcPr>
                <w:p w:rsidR="00EC4C44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</w:t>
                  </w:r>
                  <w:r w:rsid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83" w:type="dxa"/>
                </w:tcPr>
                <w:p w:rsidR="00DB4CED" w:rsidRPr="00EC4C44" w:rsidRDefault="0092711E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40</w:t>
                  </w:r>
                  <w:r w:rsidR="00DB4CED"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Свыше 1,5 ставок</w:t>
                  </w:r>
                </w:p>
              </w:tc>
              <w:tc>
                <w:tcPr>
                  <w:tcW w:w="4183" w:type="dxa"/>
                </w:tcPr>
                <w:p w:rsidR="00DB4CED" w:rsidRPr="00EC4C44" w:rsidRDefault="00EC4C44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83" w:type="dxa"/>
                </w:tcPr>
                <w:p w:rsidR="00DB4CED" w:rsidRPr="00EC4C44" w:rsidRDefault="0092711E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37</w:t>
                  </w:r>
                  <w:r w:rsidR="00DB4CED"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Женщины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90,4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Педагогические работники со стажем до 5 лет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В т. ч. учителя со стажем работы до 5 лет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lastRenderedPageBreak/>
                    <w:t>Специалисты пенсионного возраста (женщины от 55 лет, мужчины – от 60 лет)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в том числе имеющие нагрузку: до 1 ставки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1 ставку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более 1 ставки до 1,5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cstheme="minorHAnsi"/>
                      <w:sz w:val="24"/>
                      <w:szCs w:val="24"/>
                    </w:rPr>
                    <w:t>Свыше 1,5 ставок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EC4C44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EC4C44" w:rsidRPr="00EC4C44" w:rsidTr="002E256A"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3" w:type="dxa"/>
                </w:tcPr>
                <w:p w:rsidR="00DB4CED" w:rsidRPr="00EC4C44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4CED" w:rsidRPr="003D28F3" w:rsidRDefault="00DB4CED" w:rsidP="00DB4CED">
            <w:pPr>
              <w:rPr>
                <w:rFonts w:eastAsia="Courier New" w:cstheme="minorHAnsi"/>
                <w:color w:val="FFC000"/>
                <w:sz w:val="24"/>
                <w:szCs w:val="24"/>
                <w:lang w:eastAsia="ru-RU"/>
              </w:rPr>
            </w:pP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3119"/>
            </w:tblGrid>
            <w:tr w:rsidR="00DB4CED" w:rsidRPr="002E256A" w:rsidTr="002E256A">
              <w:tc>
                <w:tcPr>
                  <w:tcW w:w="8075" w:type="dxa"/>
                </w:tcPr>
                <w:p w:rsidR="00DB4CED" w:rsidRPr="002E256A" w:rsidRDefault="00DB4CED" w:rsidP="00F065FD">
                  <w:pPr>
                    <w:framePr w:hSpace="180" w:wrap="around" w:vAnchor="text" w:hAnchor="text" w:y="1"/>
                    <w:tabs>
                      <w:tab w:val="left" w:pos="2573"/>
                    </w:tabs>
                    <w:suppressOverlap/>
                    <w:jc w:val="center"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Численность учителей</w:t>
                  </w:r>
                </w:p>
              </w:tc>
              <w:tc>
                <w:tcPr>
                  <w:tcW w:w="3119" w:type="dxa"/>
                </w:tcPr>
                <w:p w:rsidR="00DB4CED" w:rsidRPr="002E256A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4</w:t>
                  </w:r>
                  <w:r w:rsidR="003D28F3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4CED" w:rsidRPr="002E256A" w:rsidTr="002E256A">
              <w:tc>
                <w:tcPr>
                  <w:tcW w:w="8075" w:type="dxa"/>
                </w:tcPr>
                <w:p w:rsidR="00DB4CED" w:rsidRPr="002E256A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Численность учителей в возрасте до 35 лет включительно в общеобразовательных организациях</w:t>
                  </w:r>
                </w:p>
              </w:tc>
              <w:tc>
                <w:tcPr>
                  <w:tcW w:w="3119" w:type="dxa"/>
                </w:tcPr>
                <w:p w:rsidR="00DB4CED" w:rsidRPr="002E256A" w:rsidRDefault="003D28F3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B4CED" w:rsidRPr="002E256A" w:rsidTr="002E256A">
              <w:tc>
                <w:tcPr>
                  <w:tcW w:w="8075" w:type="dxa"/>
                </w:tcPr>
                <w:p w:rsidR="00DB4CED" w:rsidRPr="002E256A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Удельный вес численности учителей в возрасте до 35 лет в общей численности учителей общеобразовательных организаций</w:t>
                  </w:r>
                </w:p>
              </w:tc>
              <w:tc>
                <w:tcPr>
                  <w:tcW w:w="3119" w:type="dxa"/>
                </w:tcPr>
                <w:p w:rsidR="00DB4CED" w:rsidRPr="002E256A" w:rsidRDefault="00DB4CED" w:rsidP="00F065FD">
                  <w:pPr>
                    <w:framePr w:hSpace="180" w:wrap="around" w:vAnchor="text" w:hAnchor="text" w:y="1"/>
                    <w:suppressOverlap/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</w:pPr>
                  <w:r w:rsidRPr="002E256A">
                    <w:rPr>
                      <w:rFonts w:eastAsia="Courier New" w:cstheme="minorHAnsi"/>
                      <w:sz w:val="24"/>
                      <w:szCs w:val="24"/>
                      <w:lang w:eastAsia="ru-RU"/>
                    </w:rPr>
                    <w:t>21,4</w:t>
                  </w:r>
                </w:p>
              </w:tc>
            </w:tr>
          </w:tbl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</w:p>
          <w:p w:rsidR="00DB4CED" w:rsidRPr="002E256A" w:rsidRDefault="00DB4CED" w:rsidP="00DB4CED">
            <w:pPr>
              <w:rPr>
                <w:rFonts w:eastAsia="Courier New" w:cstheme="minorHAnsi"/>
                <w:b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b/>
                <w:sz w:val="24"/>
                <w:szCs w:val="24"/>
                <w:lang w:eastAsia="ru-RU"/>
              </w:rPr>
              <w:t>3. Сведения о квалификации педагогических работников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>Всего педагогических работников – 4</w:t>
            </w:r>
            <w:r w:rsidR="003D28F3">
              <w:rPr>
                <w:rFonts w:eastAsia="Courier New" w:cstheme="minorHAnsi"/>
                <w:sz w:val="24"/>
                <w:szCs w:val="24"/>
                <w:lang w:eastAsia="ru-RU"/>
              </w:rPr>
              <w:t>3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человека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>Имеют соответствие занимаемой должности – 0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Имеют первую квалификационную категорию – </w:t>
            </w:r>
            <w:r w:rsidR="00A97767">
              <w:rPr>
                <w:rFonts w:eastAsia="Courier New" w:cstheme="minorHAnsi"/>
                <w:sz w:val="24"/>
                <w:szCs w:val="24"/>
                <w:lang w:eastAsia="ru-RU"/>
              </w:rPr>
              <w:t>31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человек (</w:t>
            </w:r>
            <w:r w:rsidR="00A97767">
              <w:rPr>
                <w:rFonts w:eastAsia="Courier New" w:cstheme="minorHAnsi"/>
                <w:sz w:val="24"/>
                <w:szCs w:val="24"/>
                <w:lang w:eastAsia="ru-RU"/>
              </w:rPr>
              <w:t>72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%)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>Имеют высшую квалифика</w:t>
            </w:r>
            <w:r w:rsidR="00A97767">
              <w:rPr>
                <w:rFonts w:eastAsia="Courier New" w:cstheme="minorHAnsi"/>
                <w:sz w:val="24"/>
                <w:szCs w:val="24"/>
                <w:lang w:eastAsia="ru-RU"/>
              </w:rPr>
              <w:t>ционную категорию – 5 человек(11,6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%)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Педагогические работники, не </w:t>
            </w:r>
            <w:r w:rsidR="00A97767">
              <w:rPr>
                <w:rFonts w:eastAsia="Courier New" w:cstheme="minorHAnsi"/>
                <w:sz w:val="24"/>
                <w:szCs w:val="24"/>
                <w:lang w:eastAsia="ru-RU"/>
              </w:rPr>
              <w:t>подлежащие аттестации на СЗД – 7</w:t>
            </w:r>
            <w:r w:rsidRPr="002E256A">
              <w:rPr>
                <w:rFonts w:eastAsia="Courier New" w:cstheme="minorHAnsi"/>
                <w:sz w:val="24"/>
                <w:szCs w:val="24"/>
                <w:lang w:eastAsia="ru-RU"/>
              </w:rPr>
              <w:t xml:space="preserve"> человек (12 %)</w:t>
            </w: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</w:p>
          <w:p w:rsidR="00DB4CED" w:rsidRPr="002E256A" w:rsidRDefault="00DB4CED" w:rsidP="00DB4CED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</w:p>
          <w:p w:rsidR="00DB4CED" w:rsidRPr="002E256A" w:rsidRDefault="00DB4CED" w:rsidP="00DB4CED">
            <w:pPr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4. Сведения об образовании педагогических работников</w:t>
            </w:r>
          </w:p>
          <w:p w:rsidR="00DB4CED" w:rsidRPr="002E256A" w:rsidRDefault="00A97767" w:rsidP="00DB4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Всего – 43</w:t>
            </w:r>
            <w:r w:rsidR="00DB4CED" w:rsidRPr="002E256A">
              <w:rPr>
                <w:rFonts w:cstheme="minorHAnsi"/>
                <w:sz w:val="24"/>
                <w:szCs w:val="24"/>
              </w:rPr>
              <w:t xml:space="preserve"> человека.</w:t>
            </w:r>
          </w:p>
          <w:p w:rsidR="00DB4CED" w:rsidRPr="002E256A" w:rsidRDefault="00A97767" w:rsidP="00DB4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Высшее образование – 38</w:t>
            </w:r>
            <w:r w:rsidR="00DB4CED" w:rsidRPr="002E256A">
              <w:rPr>
                <w:rFonts w:cstheme="minorHAnsi"/>
                <w:sz w:val="24"/>
                <w:szCs w:val="24"/>
              </w:rPr>
              <w:t xml:space="preserve"> человек (88 %)</w:t>
            </w:r>
          </w:p>
          <w:p w:rsidR="00DB4CED" w:rsidRPr="002E256A" w:rsidRDefault="00DB4CED" w:rsidP="00DB4CED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В том числе педагогическое – 3</w:t>
            </w:r>
            <w:r w:rsidR="00A97767">
              <w:rPr>
                <w:rFonts w:cstheme="minorHAnsi"/>
                <w:sz w:val="24"/>
                <w:szCs w:val="24"/>
              </w:rPr>
              <w:t>8</w:t>
            </w:r>
            <w:r w:rsidRPr="002E256A">
              <w:rPr>
                <w:rFonts w:cstheme="minorHAnsi"/>
                <w:sz w:val="24"/>
                <w:szCs w:val="24"/>
              </w:rPr>
              <w:t xml:space="preserve"> человек (88 %)</w:t>
            </w:r>
          </w:p>
          <w:p w:rsidR="00DB4CED" w:rsidRPr="002E256A" w:rsidRDefault="00DB4CED" w:rsidP="00DB4CED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Среднее профессиональное –</w:t>
            </w:r>
            <w:r w:rsidR="00A97767">
              <w:rPr>
                <w:rFonts w:cstheme="minorHAnsi"/>
                <w:sz w:val="24"/>
                <w:szCs w:val="24"/>
              </w:rPr>
              <w:t xml:space="preserve"> 5 человек (11,6</w:t>
            </w:r>
            <w:r w:rsidRPr="002E256A">
              <w:rPr>
                <w:rFonts w:cstheme="minorHAnsi"/>
                <w:sz w:val="24"/>
                <w:szCs w:val="24"/>
              </w:rPr>
              <w:t xml:space="preserve"> %)</w:t>
            </w:r>
          </w:p>
          <w:p w:rsidR="00EF141A" w:rsidRPr="002E256A" w:rsidRDefault="00DB4CED" w:rsidP="00DB4CED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lastRenderedPageBreak/>
              <w:t>В том числ</w:t>
            </w:r>
            <w:r w:rsidR="00A97767">
              <w:rPr>
                <w:rFonts w:cstheme="minorHAnsi"/>
                <w:sz w:val="24"/>
                <w:szCs w:val="24"/>
              </w:rPr>
              <w:t>е педагогическое - 5 человек (11,6</w:t>
            </w:r>
            <w:r w:rsidRPr="002E256A">
              <w:rPr>
                <w:rFonts w:cstheme="minorHAnsi"/>
                <w:sz w:val="24"/>
                <w:szCs w:val="24"/>
              </w:rPr>
              <w:t>%)</w:t>
            </w:r>
            <w:r w:rsidRPr="002E256A">
              <w:rPr>
                <w:rFonts w:cstheme="minorHAnsi"/>
                <w:sz w:val="24"/>
                <w:szCs w:val="24"/>
              </w:rPr>
              <w:cr/>
            </w:r>
          </w:p>
          <w:p w:rsidR="00A22982" w:rsidRPr="002E256A" w:rsidRDefault="00A22982" w:rsidP="00132BE3">
            <w:pPr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>5. Сведения о прохождении курсов повышения квалификации и профессиональной переподготовки руководящими и педагогическими работниками</w:t>
            </w:r>
          </w:p>
          <w:p w:rsidR="00EF141A" w:rsidRPr="002E256A" w:rsidRDefault="00EF141A" w:rsidP="00132BE3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772"/>
              <w:gridCol w:w="1535"/>
              <w:gridCol w:w="2983"/>
            </w:tblGrid>
            <w:tr w:rsidR="00A22982" w:rsidRPr="002E256A" w:rsidTr="00A22982">
              <w:tc>
                <w:tcPr>
                  <w:tcW w:w="7933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3056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%</w:t>
                  </w:r>
                </w:p>
              </w:tc>
            </w:tr>
            <w:tr w:rsidR="00A22982" w:rsidRPr="002E256A" w:rsidTr="00A22982">
              <w:tc>
                <w:tcPr>
                  <w:tcW w:w="7933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Всего руководителей и педагогических работников прошли курсы повышения квалификации или профессиональную переподготовку за последние 3 года</w:t>
                  </w:r>
                </w:p>
              </w:tc>
              <w:tc>
                <w:tcPr>
                  <w:tcW w:w="1560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056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95</w:t>
                  </w:r>
                </w:p>
              </w:tc>
            </w:tr>
            <w:tr w:rsidR="00A22982" w:rsidRPr="002E256A" w:rsidTr="00A22982">
              <w:tc>
                <w:tcPr>
                  <w:tcW w:w="7933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Из них педагогических работников</w:t>
                  </w:r>
                </w:p>
              </w:tc>
              <w:tc>
                <w:tcPr>
                  <w:tcW w:w="1560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056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92</w:t>
                  </w:r>
                </w:p>
              </w:tc>
            </w:tr>
            <w:tr w:rsidR="00A22982" w:rsidRPr="002E256A" w:rsidTr="00A22982">
              <w:tc>
                <w:tcPr>
                  <w:tcW w:w="7933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Всего руководителей и педагогических работников прошли курсы повышения квалификации или профессиональную переподготовку в 201</w:t>
                  </w:r>
                  <w:r w:rsidR="00A97767">
                    <w:rPr>
                      <w:rFonts w:cstheme="minorHAnsi"/>
                      <w:sz w:val="24"/>
                      <w:szCs w:val="24"/>
                    </w:rPr>
                    <w:t>9</w:t>
                  </w:r>
                  <w:r w:rsidRPr="002E256A">
                    <w:rPr>
                      <w:rFonts w:cstheme="minorHAnsi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1560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="00A97767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6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52</w:t>
                  </w:r>
                </w:p>
              </w:tc>
            </w:tr>
            <w:tr w:rsidR="00A22982" w:rsidRPr="002E256A" w:rsidTr="00A22982">
              <w:tc>
                <w:tcPr>
                  <w:tcW w:w="7933" w:type="dxa"/>
                </w:tcPr>
                <w:p w:rsidR="00A22982" w:rsidRPr="002E256A" w:rsidRDefault="00A22982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Из них педагогических работников</w:t>
                  </w:r>
                </w:p>
              </w:tc>
              <w:tc>
                <w:tcPr>
                  <w:tcW w:w="1560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56" w:type="dxa"/>
                </w:tcPr>
                <w:p w:rsidR="00A22982" w:rsidRPr="002E256A" w:rsidRDefault="00182545" w:rsidP="00F065F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E256A">
                    <w:rPr>
                      <w:rFonts w:cstheme="minorHAnsi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EF141A" w:rsidRPr="002E256A" w:rsidRDefault="00EF141A" w:rsidP="00132BE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E256A" w:rsidRPr="002E256A" w:rsidRDefault="00A97767" w:rsidP="002E25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2019 – 2020 </w:t>
            </w:r>
            <w:proofErr w:type="spellStart"/>
            <w:proofErr w:type="gramStart"/>
            <w:r>
              <w:rPr>
                <w:sz w:val="24"/>
                <w:szCs w:val="24"/>
              </w:rPr>
              <w:t>уч.года</w:t>
            </w:r>
            <w:r w:rsidR="002E256A" w:rsidRPr="002E256A">
              <w:rPr>
                <w:sz w:val="24"/>
                <w:szCs w:val="24"/>
              </w:rPr>
              <w:t>года</w:t>
            </w:r>
            <w:proofErr w:type="spellEnd"/>
            <w:r w:rsidR="002E256A" w:rsidRPr="002E256A">
              <w:rPr>
                <w:sz w:val="24"/>
                <w:szCs w:val="24"/>
              </w:rPr>
              <w:t xml:space="preserve">  школа</w:t>
            </w:r>
            <w:proofErr w:type="gramEnd"/>
            <w:r w:rsidR="002E256A" w:rsidRPr="002E256A">
              <w:rPr>
                <w:sz w:val="24"/>
                <w:szCs w:val="24"/>
              </w:rPr>
              <w:t xml:space="preserve"> готова перейти на применение профессиональных стандартов. 10 учителей прошли профессиональную переподготовку с присвоением квалификации «педагог» и правом ведения профессиональной деятельности в сфере образования.</w:t>
            </w:r>
          </w:p>
          <w:p w:rsidR="00A22982" w:rsidRPr="002E256A" w:rsidRDefault="00A22982" w:rsidP="00132BE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22982" w:rsidRPr="002E256A" w:rsidRDefault="00A22982" w:rsidP="00132BE3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E19" w:rsidRPr="002E256A" w:rsidRDefault="00100E19" w:rsidP="00132BE3">
            <w:pPr>
              <w:rPr>
                <w:rFonts w:cstheme="minorHAnsi"/>
                <w:b/>
                <w:sz w:val="24"/>
                <w:szCs w:val="24"/>
              </w:rPr>
            </w:pPr>
            <w:r w:rsidRPr="002E256A">
              <w:rPr>
                <w:rFonts w:cstheme="minorHAnsi"/>
                <w:b/>
                <w:sz w:val="24"/>
                <w:szCs w:val="24"/>
              </w:rPr>
              <w:t xml:space="preserve">Общая характеристика </w:t>
            </w:r>
          </w:p>
          <w:p w:rsidR="00100E19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 xml:space="preserve">Объём библиотечного фонда - </w:t>
            </w:r>
            <w:r w:rsidR="00EC74F6">
              <w:rPr>
                <w:rFonts w:cstheme="minorHAnsi"/>
                <w:sz w:val="24"/>
                <w:szCs w:val="24"/>
              </w:rPr>
              <w:t>2486</w:t>
            </w:r>
            <w:r w:rsidR="00DC3634">
              <w:rPr>
                <w:rFonts w:cstheme="minorHAnsi"/>
                <w:sz w:val="24"/>
                <w:szCs w:val="24"/>
              </w:rPr>
              <w:t>5</w:t>
            </w:r>
            <w:r w:rsidRPr="002E256A">
              <w:rPr>
                <w:rFonts w:cstheme="minorHAnsi"/>
                <w:sz w:val="24"/>
                <w:szCs w:val="24"/>
              </w:rPr>
              <w:t xml:space="preserve"> ед. </w:t>
            </w:r>
          </w:p>
          <w:p w:rsidR="00EF141A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Учебники –</w:t>
            </w:r>
            <w:r w:rsidR="00DC3634">
              <w:rPr>
                <w:rFonts w:cstheme="minorHAnsi"/>
                <w:sz w:val="24"/>
                <w:szCs w:val="24"/>
              </w:rPr>
              <w:t xml:space="preserve">22214 </w:t>
            </w:r>
            <w:r w:rsidRPr="002E256A">
              <w:rPr>
                <w:rFonts w:cstheme="minorHAnsi"/>
                <w:sz w:val="24"/>
                <w:szCs w:val="24"/>
              </w:rPr>
              <w:t xml:space="preserve">ед. </w:t>
            </w:r>
          </w:p>
          <w:p w:rsidR="00EF141A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 xml:space="preserve">Художественная – </w:t>
            </w:r>
            <w:r w:rsidR="00EF141A" w:rsidRPr="002E256A">
              <w:rPr>
                <w:rFonts w:cstheme="minorHAnsi"/>
                <w:sz w:val="24"/>
                <w:szCs w:val="24"/>
              </w:rPr>
              <w:t xml:space="preserve">2601 </w:t>
            </w:r>
            <w:r w:rsidRPr="002E256A">
              <w:rPr>
                <w:rFonts w:cstheme="minorHAnsi"/>
                <w:sz w:val="24"/>
                <w:szCs w:val="24"/>
              </w:rPr>
              <w:t xml:space="preserve">ед. </w:t>
            </w:r>
          </w:p>
          <w:p w:rsidR="00EF141A" w:rsidRPr="002E256A" w:rsidRDefault="00EF141A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Справочный материал – 50</w:t>
            </w:r>
            <w:r w:rsidR="00100E19" w:rsidRPr="002E256A">
              <w:rPr>
                <w:rFonts w:cstheme="minorHAnsi"/>
                <w:sz w:val="24"/>
                <w:szCs w:val="24"/>
              </w:rPr>
              <w:t xml:space="preserve"> ед. </w:t>
            </w:r>
          </w:p>
          <w:p w:rsidR="00EF141A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256A">
              <w:rPr>
                <w:rFonts w:cstheme="minorHAnsi"/>
                <w:sz w:val="24"/>
                <w:szCs w:val="24"/>
              </w:rPr>
              <w:t>Книгообеспеченность</w:t>
            </w:r>
            <w:proofErr w:type="spellEnd"/>
            <w:r w:rsidRPr="002E256A">
              <w:rPr>
                <w:rFonts w:cstheme="minorHAnsi"/>
                <w:sz w:val="24"/>
                <w:szCs w:val="24"/>
              </w:rPr>
              <w:t xml:space="preserve"> – 100% </w:t>
            </w:r>
          </w:p>
          <w:p w:rsidR="00EF141A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 xml:space="preserve">Обращаемость – </w:t>
            </w:r>
            <w:r w:rsidR="00EC74F6">
              <w:rPr>
                <w:rFonts w:cstheme="minorHAnsi"/>
                <w:sz w:val="24"/>
                <w:szCs w:val="24"/>
              </w:rPr>
              <w:t>10</w:t>
            </w:r>
            <w:r w:rsidR="00EF141A" w:rsidRPr="002E256A">
              <w:rPr>
                <w:rFonts w:cstheme="minorHAnsi"/>
                <w:sz w:val="24"/>
                <w:szCs w:val="24"/>
              </w:rPr>
              <w:t xml:space="preserve">250 </w:t>
            </w:r>
            <w:r w:rsidRPr="002E256A">
              <w:rPr>
                <w:rFonts w:cstheme="minorHAnsi"/>
                <w:sz w:val="24"/>
                <w:szCs w:val="24"/>
              </w:rPr>
              <w:t xml:space="preserve"> ед. в год </w:t>
            </w:r>
          </w:p>
          <w:p w:rsidR="00EF141A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t>Объём учебного фонда –</w:t>
            </w:r>
            <w:r w:rsidR="00EC74F6">
              <w:rPr>
                <w:rFonts w:cstheme="minorHAnsi"/>
                <w:sz w:val="24"/>
                <w:szCs w:val="24"/>
              </w:rPr>
              <w:t xml:space="preserve">22214 </w:t>
            </w:r>
            <w:r w:rsidRPr="002E256A">
              <w:rPr>
                <w:rFonts w:cstheme="minorHAnsi"/>
                <w:sz w:val="24"/>
                <w:szCs w:val="24"/>
              </w:rPr>
              <w:t xml:space="preserve">ед. </w:t>
            </w:r>
          </w:p>
          <w:p w:rsidR="00100E19" w:rsidRPr="002E256A" w:rsidRDefault="00100E19" w:rsidP="00132BE3">
            <w:pPr>
              <w:rPr>
                <w:rFonts w:cstheme="minorHAnsi"/>
                <w:sz w:val="24"/>
                <w:szCs w:val="24"/>
              </w:rPr>
            </w:pPr>
            <w:r w:rsidRPr="002E256A">
              <w:rPr>
                <w:rFonts w:cstheme="minorHAnsi"/>
                <w:sz w:val="24"/>
                <w:szCs w:val="24"/>
              </w:rPr>
              <w:lastRenderedPageBreak/>
              <w:t xml:space="preserve">Фонд библиотеки соответствует требованиям ФГОС, учебники фонда входят в Федеральный перечень, утвержденный приказом </w:t>
            </w:r>
            <w:proofErr w:type="spellStart"/>
            <w:r w:rsidRPr="002E256A">
              <w:rPr>
                <w:rFonts w:cstheme="minorHAnsi"/>
                <w:sz w:val="24"/>
                <w:szCs w:val="24"/>
              </w:rPr>
              <w:t>Минобрнауки</w:t>
            </w:r>
            <w:proofErr w:type="spellEnd"/>
            <w:r w:rsidRPr="002E256A">
              <w:rPr>
                <w:rFonts w:cstheme="minorHAnsi"/>
                <w:sz w:val="24"/>
                <w:szCs w:val="24"/>
              </w:rPr>
              <w:t xml:space="preserve"> от 31.03.2014 № 253 (с изменениями) Средний уровень посещаемости библиотеки –</w:t>
            </w:r>
            <w:r w:rsidR="00EC74F6">
              <w:rPr>
                <w:rFonts w:cstheme="minorHAnsi"/>
                <w:sz w:val="24"/>
                <w:szCs w:val="24"/>
              </w:rPr>
              <w:t xml:space="preserve"> 3</w:t>
            </w:r>
            <w:r w:rsidR="00EF141A" w:rsidRPr="002E256A">
              <w:rPr>
                <w:rFonts w:cstheme="minorHAnsi"/>
                <w:sz w:val="24"/>
                <w:szCs w:val="24"/>
              </w:rPr>
              <w:t xml:space="preserve">0 </w:t>
            </w:r>
            <w:r w:rsidRPr="002E256A">
              <w:rPr>
                <w:rFonts w:cstheme="minorHAnsi"/>
                <w:sz w:val="24"/>
                <w:szCs w:val="24"/>
              </w:rPr>
              <w:t xml:space="preserve"> чело</w:t>
            </w:r>
            <w:r w:rsidR="00EC74F6">
              <w:rPr>
                <w:rFonts w:cstheme="minorHAnsi"/>
                <w:sz w:val="24"/>
                <w:szCs w:val="24"/>
              </w:rPr>
              <w:t>век</w:t>
            </w:r>
            <w:r w:rsidRPr="002E256A">
              <w:rPr>
                <w:rFonts w:cstheme="minorHAnsi"/>
                <w:sz w:val="24"/>
                <w:szCs w:val="24"/>
              </w:rPr>
              <w:t xml:space="preserve"> в день</w:t>
            </w:r>
            <w:r w:rsidR="00EF141A" w:rsidRPr="002E256A">
              <w:rPr>
                <w:rFonts w:cstheme="minorHAnsi"/>
                <w:sz w:val="24"/>
                <w:szCs w:val="24"/>
              </w:rPr>
              <w:t>.</w:t>
            </w:r>
          </w:p>
          <w:p w:rsidR="00DB4CED" w:rsidRPr="002E256A" w:rsidRDefault="00DB4CED" w:rsidP="00132BE3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</w:p>
          <w:p w:rsidR="00AD6297" w:rsidRPr="002E256A" w:rsidRDefault="00AD6297" w:rsidP="00132BE3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</w:p>
          <w:p w:rsidR="00AD6297" w:rsidRPr="002E256A" w:rsidRDefault="00AD6297" w:rsidP="00AD6297">
            <w:pPr>
              <w:rPr>
                <w:sz w:val="24"/>
                <w:szCs w:val="24"/>
              </w:rPr>
            </w:pPr>
            <w:r w:rsidRPr="002E256A">
              <w:rPr>
                <w:sz w:val="24"/>
                <w:szCs w:val="24"/>
              </w:rPr>
              <w:t xml:space="preserve">Материально-техническое обеспечение школы позволяет реализовать в полной мере образовательные программы. В школе – 33 учебных кабинетов, оборудованных стационарными интерактивными досками, мультимедийными проекторами, в том числе: 1 кабинет основ информатики и вычислительной техники, мастерские для трудового обучения, спортивный зал -3 шт., актовый зал. На первом этаже оборудована столовая и пищеблок. </w:t>
            </w:r>
          </w:p>
          <w:p w:rsidR="00AD6297" w:rsidRPr="002E256A" w:rsidRDefault="00AD6297" w:rsidP="00AD6297">
            <w:pPr>
              <w:rPr>
                <w:rFonts w:eastAsia="Courier New" w:cstheme="minorHAnsi"/>
                <w:sz w:val="24"/>
                <w:szCs w:val="24"/>
                <w:lang w:eastAsia="ru-RU"/>
              </w:rPr>
            </w:pPr>
            <w:r w:rsidRPr="002E256A">
              <w:rPr>
                <w:sz w:val="24"/>
                <w:szCs w:val="24"/>
              </w:rPr>
              <w:t>Вывод: ресурсное обеспечение МБОУ Школы № 46 максимально обеспечивает достижение целей реализации основных образовательных программ начального общего образования, основного общего образования, среднего общего образования и образовательные потребности обучающихся, направлено на создание и совершенствование условий для достижения образовательных результатов.</w:t>
            </w:r>
          </w:p>
        </w:tc>
      </w:tr>
    </w:tbl>
    <w:p w:rsidR="005B33F3" w:rsidRPr="002E256A" w:rsidRDefault="00DF3AA8">
      <w:pPr>
        <w:rPr>
          <w:rFonts w:ascii="Times New Roman" w:hAnsi="Times New Roman" w:cs="Times New Roman"/>
          <w:sz w:val="24"/>
          <w:szCs w:val="24"/>
        </w:rPr>
      </w:pPr>
      <w:r w:rsidRPr="002E256A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5B33F3" w:rsidRPr="002E256A" w:rsidSect="00842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12E"/>
    <w:multiLevelType w:val="hybridMultilevel"/>
    <w:tmpl w:val="22685E6E"/>
    <w:lvl w:ilvl="0" w:tplc="C6A091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4B0B26AE"/>
    <w:multiLevelType w:val="hybridMultilevel"/>
    <w:tmpl w:val="3AFA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1"/>
    <w:rsid w:val="00006A8D"/>
    <w:rsid w:val="00010F5F"/>
    <w:rsid w:val="00011195"/>
    <w:rsid w:val="00066BCD"/>
    <w:rsid w:val="00086718"/>
    <w:rsid w:val="000910B2"/>
    <w:rsid w:val="000A19FF"/>
    <w:rsid w:val="000F11C0"/>
    <w:rsid w:val="00100E19"/>
    <w:rsid w:val="00111B7E"/>
    <w:rsid w:val="00132BE3"/>
    <w:rsid w:val="00161765"/>
    <w:rsid w:val="00182545"/>
    <w:rsid w:val="0019591D"/>
    <w:rsid w:val="001B0B61"/>
    <w:rsid w:val="0024129A"/>
    <w:rsid w:val="00241E1E"/>
    <w:rsid w:val="0024277C"/>
    <w:rsid w:val="00261DC6"/>
    <w:rsid w:val="00292067"/>
    <w:rsid w:val="002C30C2"/>
    <w:rsid w:val="002D2361"/>
    <w:rsid w:val="002D2B8B"/>
    <w:rsid w:val="002D6FF1"/>
    <w:rsid w:val="002E256A"/>
    <w:rsid w:val="00342BFC"/>
    <w:rsid w:val="00356721"/>
    <w:rsid w:val="00362A66"/>
    <w:rsid w:val="003A291D"/>
    <w:rsid w:val="003D28F3"/>
    <w:rsid w:val="004110D1"/>
    <w:rsid w:val="004146D2"/>
    <w:rsid w:val="00441906"/>
    <w:rsid w:val="004913A3"/>
    <w:rsid w:val="004A0286"/>
    <w:rsid w:val="004A5BD3"/>
    <w:rsid w:val="004B47C5"/>
    <w:rsid w:val="004E3E79"/>
    <w:rsid w:val="00563525"/>
    <w:rsid w:val="005B31D5"/>
    <w:rsid w:val="005B33F3"/>
    <w:rsid w:val="00600F21"/>
    <w:rsid w:val="006027A4"/>
    <w:rsid w:val="00637599"/>
    <w:rsid w:val="006514D8"/>
    <w:rsid w:val="00690E1D"/>
    <w:rsid w:val="006E33A1"/>
    <w:rsid w:val="00706365"/>
    <w:rsid w:val="00710642"/>
    <w:rsid w:val="00753CBF"/>
    <w:rsid w:val="007B1B73"/>
    <w:rsid w:val="007B2A12"/>
    <w:rsid w:val="007C0C52"/>
    <w:rsid w:val="007E5F25"/>
    <w:rsid w:val="007F400D"/>
    <w:rsid w:val="008422F5"/>
    <w:rsid w:val="00860C5E"/>
    <w:rsid w:val="00860D7F"/>
    <w:rsid w:val="00874B0E"/>
    <w:rsid w:val="0092711E"/>
    <w:rsid w:val="009505FE"/>
    <w:rsid w:val="00955B9B"/>
    <w:rsid w:val="00967C72"/>
    <w:rsid w:val="00984801"/>
    <w:rsid w:val="009E7AA5"/>
    <w:rsid w:val="00A22982"/>
    <w:rsid w:val="00A52B60"/>
    <w:rsid w:val="00A63AE1"/>
    <w:rsid w:val="00A7112A"/>
    <w:rsid w:val="00A97767"/>
    <w:rsid w:val="00AD6297"/>
    <w:rsid w:val="00AD7ED6"/>
    <w:rsid w:val="00AE2C91"/>
    <w:rsid w:val="00B163C3"/>
    <w:rsid w:val="00B3163C"/>
    <w:rsid w:val="00B34A2B"/>
    <w:rsid w:val="00B524D3"/>
    <w:rsid w:val="00B65C14"/>
    <w:rsid w:val="00B960CA"/>
    <w:rsid w:val="00BA3952"/>
    <w:rsid w:val="00BF1BE8"/>
    <w:rsid w:val="00C3019B"/>
    <w:rsid w:val="00C31486"/>
    <w:rsid w:val="00C323B4"/>
    <w:rsid w:val="00C664C9"/>
    <w:rsid w:val="00C67137"/>
    <w:rsid w:val="00C8468F"/>
    <w:rsid w:val="00CC5C3F"/>
    <w:rsid w:val="00D361D2"/>
    <w:rsid w:val="00D864DF"/>
    <w:rsid w:val="00D967BB"/>
    <w:rsid w:val="00DB4CED"/>
    <w:rsid w:val="00DC3634"/>
    <w:rsid w:val="00DF3AA8"/>
    <w:rsid w:val="00E06E71"/>
    <w:rsid w:val="00EB76EE"/>
    <w:rsid w:val="00EC431D"/>
    <w:rsid w:val="00EC4C44"/>
    <w:rsid w:val="00EC74F6"/>
    <w:rsid w:val="00EF141A"/>
    <w:rsid w:val="00F065FD"/>
    <w:rsid w:val="00F302F4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9472-1444-4C96-BA57-FBFC8283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locked/>
    <w:rsid w:val="0019591D"/>
    <w:rPr>
      <w:sz w:val="24"/>
      <w:szCs w:val="24"/>
    </w:rPr>
  </w:style>
  <w:style w:type="paragraph" w:styleId="a7">
    <w:name w:val="No Spacing"/>
    <w:link w:val="a6"/>
    <w:qFormat/>
    <w:rsid w:val="0019591D"/>
    <w:pPr>
      <w:spacing w:after="0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D2361"/>
    <w:pPr>
      <w:ind w:left="720"/>
      <w:contextualSpacing/>
    </w:pPr>
  </w:style>
  <w:style w:type="character" w:customStyle="1" w:styleId="a9">
    <w:name w:val="Основной текст_"/>
    <w:basedOn w:val="a0"/>
    <w:link w:val="7"/>
    <w:rsid w:val="007B2A1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7B2A1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9"/>
    <w:rsid w:val="007B2A1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108384458077721"/>
          <c:y val="4.6464910735998434E-2"/>
          <c:w val="0.75949728614020362"/>
          <c:h val="0.899187441825359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650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668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670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679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683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698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724</a:t>
                    </a:r>
                  </a:p>
                </c:rich>
              </c:tx>
              <c:spPr>
                <a:noFill/>
                <a:ln w="253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2011-2012уч.год</c:v>
                </c:pt>
                <c:pt idx="1">
                  <c:v>2012-2013уч.год</c:v>
                </c:pt>
                <c:pt idx="2">
                  <c:v>2012-2013уч.год</c:v>
                </c:pt>
                <c:pt idx="3">
                  <c:v>2014.2015уч.год</c:v>
                </c:pt>
                <c:pt idx="4">
                  <c:v>2015-2016уч.г.</c:v>
                </c:pt>
                <c:pt idx="5">
                  <c:v>2016-2017</c:v>
                </c:pt>
                <c:pt idx="6">
                  <c:v>2017-2018</c:v>
                </c:pt>
                <c:pt idx="7">
                  <c:v>2018-2019</c:v>
                </c:pt>
                <c:pt idx="8">
                  <c:v>2019-2020</c:v>
                </c:pt>
                <c:pt idx="9">
                  <c:v>2020-2021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398</c:v>
                </c:pt>
                <c:pt idx="1">
                  <c:v>408</c:v>
                </c:pt>
                <c:pt idx="2">
                  <c:v>437</c:v>
                </c:pt>
                <c:pt idx="3">
                  <c:v>439</c:v>
                </c:pt>
                <c:pt idx="4">
                  <c:v>452</c:v>
                </c:pt>
                <c:pt idx="5">
                  <c:v>458</c:v>
                </c:pt>
                <c:pt idx="6">
                  <c:v>462</c:v>
                </c:pt>
                <c:pt idx="7">
                  <c:v>753</c:v>
                </c:pt>
                <c:pt idx="8">
                  <c:v>758</c:v>
                </c:pt>
                <c:pt idx="9">
                  <c:v>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94696"/>
        <c:axId val="347391168"/>
      </c:barChart>
      <c:catAx>
        <c:axId val="347394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47391168"/>
        <c:crosses val="autoZero"/>
        <c:auto val="1"/>
        <c:lblAlgn val="ctr"/>
        <c:lblOffset val="100"/>
        <c:noMultiLvlLbl val="0"/>
      </c:catAx>
      <c:valAx>
        <c:axId val="34739116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347394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D4CF-5005-46B6-BD8B-56B1D29D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Irina</cp:lastModifiedBy>
  <cp:revision>4</cp:revision>
  <cp:lastPrinted>2020-04-15T08:23:00Z</cp:lastPrinted>
  <dcterms:created xsi:type="dcterms:W3CDTF">2020-09-22T06:54:00Z</dcterms:created>
  <dcterms:modified xsi:type="dcterms:W3CDTF">2020-09-22T15:01:00Z</dcterms:modified>
</cp:coreProperties>
</file>